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6C" w:rsidRPr="00E30A6C" w:rsidRDefault="00E30A6C" w:rsidP="000E1AB9">
      <w:pPr>
        <w:pStyle w:val="NoSpacing"/>
        <w:rPr>
          <w:rFonts w:eastAsiaTheme="majorEastAsia"/>
          <w:lang w:bidi="en-US"/>
        </w:rPr>
      </w:pPr>
    </w:p>
    <w:p w:rsidR="00CE67DB" w:rsidRDefault="00E30A6C" w:rsidP="00CE413F">
      <w:pPr>
        <w:spacing w:before="100" w:beforeAutospacing="1" w:after="100" w:afterAutospacing="1" w:line="276" w:lineRule="auto"/>
        <w:jc w:val="center"/>
        <w:rPr>
          <w:rFonts w:asciiTheme="minorHAnsi" w:eastAsiaTheme="majorEastAsia" w:hAnsiTheme="minorHAnsi" w:cstheme="minorHAnsi"/>
          <w:b/>
          <w:bCs/>
          <w:color w:val="F79646" w:themeColor="accent6"/>
          <w:sz w:val="32"/>
          <w:szCs w:val="28"/>
          <w:lang w:bidi="en-US"/>
        </w:rPr>
      </w:pPr>
      <w:r w:rsidRPr="0047347D">
        <w:rPr>
          <w:rFonts w:asciiTheme="minorHAnsi" w:eastAsiaTheme="majorEastAsia" w:hAnsiTheme="minorHAnsi" w:cstheme="minorHAnsi"/>
          <w:b/>
          <w:bCs/>
          <w:color w:val="F79646" w:themeColor="accent6"/>
          <w:sz w:val="32"/>
          <w:szCs w:val="28"/>
          <w:lang w:bidi="en-US"/>
        </w:rPr>
        <w:t xml:space="preserve">Gender v migraci </w:t>
      </w:r>
      <w:r w:rsidR="00CE67DB">
        <w:rPr>
          <w:rFonts w:asciiTheme="minorHAnsi" w:eastAsiaTheme="majorEastAsia" w:hAnsiTheme="minorHAnsi" w:cstheme="minorHAnsi"/>
          <w:b/>
          <w:bCs/>
          <w:color w:val="F79646" w:themeColor="accent6"/>
          <w:sz w:val="32"/>
          <w:szCs w:val="28"/>
          <w:lang w:bidi="en-US"/>
        </w:rPr>
        <w:t>a rovné příležitosti – přenos zkušeností z Norska do České republiky</w:t>
      </w:r>
    </w:p>
    <w:p w:rsidR="00DB01F0" w:rsidRPr="00D36E24" w:rsidRDefault="00CE67DB" w:rsidP="00CE413F">
      <w:pPr>
        <w:spacing w:before="100" w:beforeAutospacing="1" w:after="100" w:afterAutospacing="1" w:line="276" w:lineRule="auto"/>
        <w:jc w:val="center"/>
        <w:rPr>
          <w:rFonts w:asciiTheme="minorHAnsi" w:eastAsiaTheme="majorEastAsia" w:hAnsiTheme="minorHAnsi" w:cstheme="minorHAnsi"/>
          <w:b/>
          <w:bCs/>
          <w:sz w:val="28"/>
          <w:szCs w:val="28"/>
          <w:lang w:bidi="en-US"/>
        </w:rPr>
      </w:pPr>
      <w:r w:rsidRPr="00D36E24">
        <w:rPr>
          <w:rFonts w:asciiTheme="minorHAnsi" w:eastAsiaTheme="majorEastAsia" w:hAnsiTheme="minorHAnsi" w:cstheme="minorHAnsi"/>
          <w:b/>
          <w:bCs/>
          <w:sz w:val="28"/>
          <w:szCs w:val="28"/>
          <w:lang w:bidi="en-US"/>
        </w:rPr>
        <w:t>Souhrn dobrých praxí a doporučení</w:t>
      </w:r>
    </w:p>
    <w:p w:rsidR="000E1AB9" w:rsidRPr="00D36E24" w:rsidRDefault="000E1AB9" w:rsidP="000E1AB9">
      <w:pPr>
        <w:pStyle w:val="NoSpacing"/>
        <w:rPr>
          <w:rFonts w:asciiTheme="minorHAnsi" w:eastAsiaTheme="majorEastAsia" w:hAnsiTheme="minorHAnsi"/>
          <w:i/>
          <w:sz w:val="22"/>
          <w:lang w:bidi="en-US"/>
        </w:rPr>
      </w:pPr>
      <w:r w:rsidRPr="00D36E24">
        <w:rPr>
          <w:rFonts w:asciiTheme="minorHAnsi" w:eastAsiaTheme="majorEastAsia" w:hAnsiTheme="minorHAnsi"/>
          <w:i/>
          <w:sz w:val="22"/>
          <w:lang w:bidi="en-US"/>
        </w:rPr>
        <w:t xml:space="preserve">Sdružení pro integraci a migraci, </w:t>
      </w:r>
      <w:proofErr w:type="spellStart"/>
      <w:r w:rsidRPr="00D36E24">
        <w:rPr>
          <w:rFonts w:asciiTheme="minorHAnsi" w:eastAsiaTheme="majorEastAsia" w:hAnsiTheme="minorHAnsi"/>
          <w:i/>
          <w:sz w:val="22"/>
          <w:lang w:bidi="en-US"/>
        </w:rPr>
        <w:t>o.p.s</w:t>
      </w:r>
      <w:proofErr w:type="spellEnd"/>
    </w:p>
    <w:p w:rsidR="000E1AB9" w:rsidRPr="00D36E24" w:rsidRDefault="000E1AB9" w:rsidP="000E1AB9">
      <w:pPr>
        <w:pStyle w:val="NoSpacing"/>
        <w:rPr>
          <w:rFonts w:asciiTheme="minorHAnsi" w:eastAsiaTheme="majorEastAsia" w:hAnsiTheme="minorHAnsi"/>
          <w:i/>
          <w:sz w:val="22"/>
          <w:lang w:bidi="en-US"/>
        </w:rPr>
      </w:pPr>
      <w:r w:rsidRPr="00D36E24">
        <w:rPr>
          <w:rFonts w:asciiTheme="minorHAnsi" w:eastAsiaTheme="majorEastAsia" w:hAnsiTheme="minorHAnsi"/>
          <w:i/>
          <w:sz w:val="22"/>
          <w:lang w:bidi="en-US"/>
        </w:rPr>
        <w:t>Praha, září 2016</w:t>
      </w:r>
      <w:r w:rsidR="00CE67DB" w:rsidRPr="00D36E24">
        <w:rPr>
          <w:rFonts w:asciiTheme="minorHAnsi" w:eastAsiaTheme="majorEastAsia" w:hAnsiTheme="minorHAnsi"/>
          <w:i/>
          <w:sz w:val="22"/>
          <w:lang w:bidi="en-US"/>
        </w:rPr>
        <w:t xml:space="preserve"> a květen 2017</w:t>
      </w:r>
    </w:p>
    <w:p w:rsidR="0047347D" w:rsidRDefault="0047347D" w:rsidP="000E1AB9">
      <w:pPr>
        <w:pStyle w:val="NoSpacing"/>
        <w:rPr>
          <w:rFonts w:asciiTheme="minorHAnsi" w:eastAsiaTheme="majorEastAsia" w:hAnsiTheme="minorHAnsi"/>
          <w:i/>
          <w:sz w:val="22"/>
          <w:lang w:bidi="en-US"/>
        </w:rPr>
      </w:pPr>
      <w:r>
        <w:rPr>
          <w:rFonts w:asciiTheme="minorHAnsi" w:eastAsiaTheme="majorEastAsia" w:hAnsiTheme="minorHAnsi"/>
          <w:i/>
          <w:sz w:val="22"/>
          <w:lang w:bidi="en-US"/>
        </w:rPr>
        <w:t>____________________________________________________________________________________</w:t>
      </w:r>
    </w:p>
    <w:p w:rsidR="00D36E24" w:rsidRDefault="00D36E24" w:rsidP="00D36E24">
      <w:pPr>
        <w:pStyle w:val="NoSpacing"/>
        <w:jc w:val="both"/>
        <w:rPr>
          <w:rFonts w:asciiTheme="minorHAnsi" w:hAnsiTheme="minorHAnsi"/>
          <w:sz w:val="22"/>
          <w:szCs w:val="22"/>
        </w:rPr>
      </w:pPr>
    </w:p>
    <w:p w:rsidR="00DB01F0" w:rsidRPr="00D36E24" w:rsidRDefault="00DB01F0" w:rsidP="00D36E24">
      <w:pPr>
        <w:pStyle w:val="NoSpacing"/>
        <w:jc w:val="both"/>
        <w:rPr>
          <w:rFonts w:asciiTheme="minorHAnsi" w:hAnsiTheme="minorHAnsi"/>
          <w:sz w:val="22"/>
          <w:szCs w:val="22"/>
        </w:rPr>
      </w:pPr>
      <w:r w:rsidRPr="00D36E24">
        <w:rPr>
          <w:rFonts w:asciiTheme="minorHAnsi" w:hAnsiTheme="minorHAnsi"/>
          <w:sz w:val="22"/>
          <w:szCs w:val="22"/>
        </w:rPr>
        <w:t>Z podpory Norských fondů získala nezisková organizace</w:t>
      </w:r>
      <w:r w:rsidR="00466D39" w:rsidRPr="00D36E24">
        <w:rPr>
          <w:rFonts w:asciiTheme="minorHAnsi" w:hAnsiTheme="minorHAnsi"/>
          <w:sz w:val="22"/>
          <w:szCs w:val="22"/>
        </w:rPr>
        <w:t xml:space="preserve"> </w:t>
      </w:r>
      <w:r w:rsidRPr="00D36E24">
        <w:rPr>
          <w:rFonts w:asciiTheme="minorHAnsi" w:hAnsiTheme="minorHAnsi"/>
          <w:sz w:val="22"/>
          <w:szCs w:val="22"/>
        </w:rPr>
        <w:t>Sdružení pro integraci a migraci (</w:t>
      </w:r>
      <w:r w:rsidR="00466D39" w:rsidRPr="00D36E24">
        <w:rPr>
          <w:rFonts w:asciiTheme="minorHAnsi" w:hAnsiTheme="minorHAnsi"/>
          <w:sz w:val="22"/>
          <w:szCs w:val="22"/>
        </w:rPr>
        <w:t>SIMI</w:t>
      </w:r>
      <w:r w:rsidRPr="00D36E24">
        <w:rPr>
          <w:rFonts w:asciiTheme="minorHAnsi" w:hAnsiTheme="minorHAnsi"/>
          <w:sz w:val="22"/>
          <w:szCs w:val="22"/>
        </w:rPr>
        <w:t>)</w:t>
      </w:r>
      <w:r w:rsidR="00466D39" w:rsidRPr="00D36E24">
        <w:rPr>
          <w:rFonts w:asciiTheme="minorHAnsi" w:hAnsiTheme="minorHAnsi"/>
          <w:sz w:val="22"/>
          <w:szCs w:val="22"/>
        </w:rPr>
        <w:t xml:space="preserve"> </w:t>
      </w:r>
      <w:r w:rsidR="00D36E24">
        <w:rPr>
          <w:rFonts w:asciiTheme="minorHAnsi" w:hAnsiTheme="minorHAnsi"/>
          <w:sz w:val="22"/>
          <w:szCs w:val="22"/>
        </w:rPr>
        <w:t xml:space="preserve">v rámci programu Nadace OSF Praha Dejme (že)nám šanci </w:t>
      </w:r>
      <w:r w:rsidRPr="00D36E24">
        <w:rPr>
          <w:rFonts w:asciiTheme="minorHAnsi" w:hAnsiTheme="minorHAnsi"/>
          <w:sz w:val="22"/>
          <w:szCs w:val="22"/>
        </w:rPr>
        <w:t xml:space="preserve">jedinečnou příležitost vyslat </w:t>
      </w:r>
      <w:r w:rsidR="004F4AD1" w:rsidRPr="00D36E24">
        <w:rPr>
          <w:rFonts w:asciiTheme="minorHAnsi" w:hAnsiTheme="minorHAnsi"/>
          <w:sz w:val="22"/>
          <w:szCs w:val="22"/>
        </w:rPr>
        <w:t>své</w:t>
      </w:r>
      <w:r w:rsidRPr="00D36E24">
        <w:rPr>
          <w:rFonts w:asciiTheme="minorHAnsi" w:hAnsiTheme="minorHAnsi"/>
          <w:sz w:val="22"/>
          <w:szCs w:val="22"/>
        </w:rPr>
        <w:t xml:space="preserve"> zástupkyně </w:t>
      </w:r>
      <w:r w:rsidR="00CE67DB" w:rsidRPr="00D36E24">
        <w:rPr>
          <w:rFonts w:asciiTheme="minorHAnsi" w:hAnsiTheme="minorHAnsi"/>
          <w:sz w:val="22"/>
          <w:szCs w:val="22"/>
        </w:rPr>
        <w:t xml:space="preserve">postupně </w:t>
      </w:r>
      <w:r w:rsidRPr="00D36E24">
        <w:rPr>
          <w:rFonts w:asciiTheme="minorHAnsi" w:hAnsiTheme="minorHAnsi"/>
          <w:sz w:val="22"/>
          <w:szCs w:val="22"/>
        </w:rPr>
        <w:t xml:space="preserve">na </w:t>
      </w:r>
      <w:r w:rsidR="00CE67DB" w:rsidRPr="00D36E24">
        <w:rPr>
          <w:rFonts w:asciiTheme="minorHAnsi" w:hAnsiTheme="minorHAnsi"/>
          <w:sz w:val="22"/>
          <w:szCs w:val="22"/>
        </w:rPr>
        <w:t>dvě studijní cesty</w:t>
      </w:r>
      <w:r w:rsidR="00466D39" w:rsidRPr="00D36E24">
        <w:rPr>
          <w:rFonts w:asciiTheme="minorHAnsi" w:hAnsiTheme="minorHAnsi"/>
          <w:sz w:val="22"/>
          <w:szCs w:val="22"/>
        </w:rPr>
        <w:t xml:space="preserve"> do Norska za tamějším partnerem SEIF </w:t>
      </w:r>
      <w:r w:rsidRPr="00D36E24">
        <w:rPr>
          <w:rFonts w:asciiTheme="minorHAnsi" w:hAnsiTheme="minorHAnsi"/>
          <w:sz w:val="22"/>
          <w:szCs w:val="22"/>
        </w:rPr>
        <w:t>Oslo</w:t>
      </w:r>
      <w:r w:rsidR="00466D39" w:rsidRPr="00D36E24">
        <w:rPr>
          <w:rFonts w:asciiTheme="minorHAnsi" w:hAnsiTheme="minorHAnsi"/>
          <w:sz w:val="22"/>
          <w:szCs w:val="22"/>
        </w:rPr>
        <w:t xml:space="preserve"> a dalšími aktéry</w:t>
      </w:r>
      <w:r w:rsidR="00CE67DB" w:rsidRPr="00D36E24">
        <w:rPr>
          <w:rFonts w:asciiTheme="minorHAnsi" w:hAnsiTheme="minorHAnsi"/>
          <w:sz w:val="22"/>
          <w:szCs w:val="22"/>
        </w:rPr>
        <w:t xml:space="preserve"> s působností v oblastech genderové rovnosti a </w:t>
      </w:r>
      <w:r w:rsidR="00466D39" w:rsidRPr="00D36E24">
        <w:rPr>
          <w:rFonts w:asciiTheme="minorHAnsi" w:hAnsiTheme="minorHAnsi"/>
          <w:sz w:val="22"/>
          <w:szCs w:val="22"/>
        </w:rPr>
        <w:t>migrace</w:t>
      </w:r>
      <w:r w:rsidR="00CE67DB" w:rsidRPr="00D36E24">
        <w:rPr>
          <w:rFonts w:asciiTheme="minorHAnsi" w:hAnsiTheme="minorHAnsi"/>
          <w:sz w:val="22"/>
          <w:szCs w:val="22"/>
        </w:rPr>
        <w:t xml:space="preserve"> </w:t>
      </w:r>
      <w:r w:rsidRPr="00D36E24">
        <w:rPr>
          <w:rFonts w:asciiTheme="minorHAnsi" w:hAnsiTheme="minorHAnsi"/>
          <w:sz w:val="22"/>
          <w:szCs w:val="22"/>
        </w:rPr>
        <w:t xml:space="preserve">a azylu. </w:t>
      </w:r>
      <w:r w:rsidR="00CE67DB" w:rsidRPr="00D36E24">
        <w:rPr>
          <w:rFonts w:asciiTheme="minorHAnsi" w:hAnsiTheme="minorHAnsi"/>
          <w:sz w:val="22"/>
          <w:szCs w:val="22"/>
        </w:rPr>
        <w:t>Zatímco první s</w:t>
      </w:r>
      <w:r w:rsidRPr="00D36E24">
        <w:rPr>
          <w:rFonts w:asciiTheme="minorHAnsi" w:hAnsiTheme="minorHAnsi"/>
          <w:sz w:val="22"/>
          <w:szCs w:val="22"/>
        </w:rPr>
        <w:t xml:space="preserve">tudijní cesta </w:t>
      </w:r>
      <w:r w:rsidR="00CE67DB" w:rsidRPr="00D36E24">
        <w:rPr>
          <w:rFonts w:asciiTheme="minorHAnsi" w:hAnsiTheme="minorHAnsi"/>
          <w:sz w:val="22"/>
          <w:szCs w:val="22"/>
        </w:rPr>
        <w:t xml:space="preserve">v srpnu 2016 </w:t>
      </w:r>
      <w:r w:rsidRPr="00D36E24">
        <w:rPr>
          <w:rFonts w:asciiTheme="minorHAnsi" w:hAnsiTheme="minorHAnsi"/>
          <w:sz w:val="22"/>
          <w:szCs w:val="22"/>
        </w:rPr>
        <w:t>se specificky věnovala</w:t>
      </w:r>
      <w:r w:rsidR="00840C0B" w:rsidRPr="00D36E24">
        <w:rPr>
          <w:rFonts w:asciiTheme="minorHAnsi" w:hAnsiTheme="minorHAnsi"/>
          <w:sz w:val="22"/>
          <w:szCs w:val="22"/>
        </w:rPr>
        <w:t xml:space="preserve"> průřezové oblasti</w:t>
      </w:r>
      <w:r w:rsidRPr="00D36E24">
        <w:rPr>
          <w:rFonts w:asciiTheme="minorHAnsi" w:hAnsiTheme="minorHAnsi"/>
          <w:sz w:val="22"/>
          <w:szCs w:val="22"/>
        </w:rPr>
        <w:t xml:space="preserve"> </w:t>
      </w:r>
      <w:r w:rsidRPr="00D36E24">
        <w:rPr>
          <w:rFonts w:asciiTheme="minorHAnsi" w:hAnsiTheme="minorHAnsi"/>
          <w:b/>
          <w:sz w:val="22"/>
          <w:szCs w:val="22"/>
        </w:rPr>
        <w:t>gender v migraci</w:t>
      </w:r>
      <w:r w:rsidRPr="00D36E24">
        <w:rPr>
          <w:rFonts w:asciiTheme="minorHAnsi" w:hAnsiTheme="minorHAnsi"/>
          <w:sz w:val="22"/>
          <w:szCs w:val="22"/>
        </w:rPr>
        <w:t xml:space="preserve">, tj. otázkám </w:t>
      </w:r>
      <w:r w:rsidRPr="00D36E24">
        <w:rPr>
          <w:rFonts w:asciiTheme="minorHAnsi" w:hAnsiTheme="minorHAnsi"/>
          <w:b/>
          <w:sz w:val="22"/>
          <w:szCs w:val="22"/>
        </w:rPr>
        <w:t>rovnosti žen a mužů v souvislosti s</w:t>
      </w:r>
      <w:r w:rsidR="00CE67DB" w:rsidRPr="00D36E24">
        <w:rPr>
          <w:rFonts w:asciiTheme="minorHAnsi" w:hAnsiTheme="minorHAnsi"/>
          <w:b/>
          <w:sz w:val="22"/>
          <w:szCs w:val="22"/>
        </w:rPr>
        <w:t> </w:t>
      </w:r>
      <w:r w:rsidRPr="00D36E24">
        <w:rPr>
          <w:rFonts w:asciiTheme="minorHAnsi" w:hAnsiTheme="minorHAnsi"/>
          <w:b/>
          <w:sz w:val="22"/>
          <w:szCs w:val="22"/>
        </w:rPr>
        <w:t>migrací</w:t>
      </w:r>
      <w:r w:rsidR="00CE67DB" w:rsidRPr="00D36E24">
        <w:rPr>
          <w:rFonts w:asciiTheme="minorHAnsi" w:hAnsiTheme="minorHAnsi"/>
          <w:sz w:val="22"/>
          <w:szCs w:val="22"/>
        </w:rPr>
        <w:t xml:space="preserve">, druhá studijní cesta se věnovala širšímu okruhu otázek souvisejících s genderovou rovností v Norsku. I během této cesty se zástupkyně SIMI navíc blíže zaměřily na problematiku </w:t>
      </w:r>
      <w:r w:rsidR="00CE67DB" w:rsidRPr="00D36E24">
        <w:rPr>
          <w:rFonts w:asciiTheme="minorHAnsi" w:hAnsiTheme="minorHAnsi"/>
          <w:b/>
          <w:sz w:val="22"/>
          <w:szCs w:val="22"/>
        </w:rPr>
        <w:t>integrace žen s uprchlickou či migrační zkušeností</w:t>
      </w:r>
      <w:r w:rsidR="00CE67DB" w:rsidRPr="00D36E24">
        <w:rPr>
          <w:rFonts w:asciiTheme="minorHAnsi" w:hAnsiTheme="minorHAnsi"/>
          <w:sz w:val="22"/>
          <w:szCs w:val="22"/>
        </w:rPr>
        <w:t xml:space="preserve"> do norské společnosti.</w:t>
      </w:r>
    </w:p>
    <w:p w:rsidR="00D36E24" w:rsidRDefault="00D36E24" w:rsidP="00D36E24">
      <w:pPr>
        <w:pStyle w:val="NoSpacing"/>
        <w:jc w:val="both"/>
        <w:rPr>
          <w:rFonts w:asciiTheme="minorHAnsi" w:hAnsiTheme="minorHAnsi"/>
          <w:sz w:val="22"/>
          <w:szCs w:val="22"/>
        </w:rPr>
      </w:pPr>
    </w:p>
    <w:p w:rsidR="00541CFD" w:rsidRPr="00D36E24" w:rsidRDefault="00840C0B" w:rsidP="00D36E24">
      <w:pPr>
        <w:pStyle w:val="NoSpacing"/>
        <w:jc w:val="both"/>
        <w:rPr>
          <w:rFonts w:asciiTheme="minorHAnsi" w:hAnsiTheme="minorHAnsi"/>
          <w:sz w:val="22"/>
          <w:szCs w:val="22"/>
        </w:rPr>
      </w:pPr>
      <w:r w:rsidRPr="00D36E24">
        <w:rPr>
          <w:rFonts w:asciiTheme="minorHAnsi" w:hAnsiTheme="minorHAnsi"/>
          <w:sz w:val="22"/>
          <w:szCs w:val="22"/>
        </w:rPr>
        <w:t>K</w:t>
      </w:r>
      <w:r w:rsidR="00127A66" w:rsidRPr="00D36E24">
        <w:rPr>
          <w:rFonts w:asciiTheme="minorHAnsi" w:hAnsiTheme="minorHAnsi"/>
          <w:sz w:val="22"/>
          <w:szCs w:val="22"/>
        </w:rPr>
        <w:t xml:space="preserve"> v</w:t>
      </w:r>
      <w:r w:rsidR="00DB01F0" w:rsidRPr="00D36E24">
        <w:rPr>
          <w:rFonts w:asciiTheme="minorHAnsi" w:hAnsiTheme="minorHAnsi"/>
          <w:sz w:val="22"/>
          <w:szCs w:val="22"/>
        </w:rPr>
        <w:t>ýběr</w:t>
      </w:r>
      <w:r w:rsidRPr="00D36E24">
        <w:rPr>
          <w:rFonts w:asciiTheme="minorHAnsi" w:hAnsiTheme="minorHAnsi"/>
          <w:sz w:val="22"/>
          <w:szCs w:val="22"/>
        </w:rPr>
        <w:t>u</w:t>
      </w:r>
      <w:r w:rsidR="00541CFD" w:rsidRPr="00D36E24">
        <w:rPr>
          <w:rFonts w:asciiTheme="minorHAnsi" w:hAnsiTheme="minorHAnsi"/>
          <w:sz w:val="22"/>
          <w:szCs w:val="22"/>
        </w:rPr>
        <w:t xml:space="preserve"> </w:t>
      </w:r>
      <w:r w:rsidR="00DB01F0" w:rsidRPr="00D36E24">
        <w:rPr>
          <w:rFonts w:asciiTheme="minorHAnsi" w:hAnsiTheme="minorHAnsi"/>
          <w:sz w:val="22"/>
          <w:szCs w:val="22"/>
        </w:rPr>
        <w:t xml:space="preserve">tématu </w:t>
      </w:r>
      <w:r w:rsidR="00CE67DB" w:rsidRPr="00D36E24">
        <w:rPr>
          <w:rFonts w:asciiTheme="minorHAnsi" w:hAnsiTheme="minorHAnsi"/>
          <w:sz w:val="22"/>
          <w:szCs w:val="22"/>
        </w:rPr>
        <w:t>pro bilaterální spolupráci</w:t>
      </w:r>
      <w:r w:rsidRPr="00D36E24">
        <w:rPr>
          <w:rFonts w:asciiTheme="minorHAnsi" w:hAnsiTheme="minorHAnsi"/>
          <w:sz w:val="22"/>
          <w:szCs w:val="22"/>
        </w:rPr>
        <w:t xml:space="preserve"> v Norsku </w:t>
      </w:r>
      <w:r w:rsidR="00541CFD" w:rsidRPr="00D36E24">
        <w:rPr>
          <w:rFonts w:asciiTheme="minorHAnsi" w:hAnsiTheme="minorHAnsi"/>
          <w:sz w:val="22"/>
          <w:szCs w:val="22"/>
        </w:rPr>
        <w:t>n</w:t>
      </w:r>
      <w:r w:rsidR="00CC4FDC" w:rsidRPr="00D36E24">
        <w:rPr>
          <w:rFonts w:asciiTheme="minorHAnsi" w:hAnsiTheme="minorHAnsi"/>
          <w:sz w:val="22"/>
          <w:szCs w:val="22"/>
        </w:rPr>
        <w:t>ás vedl především aktuální stav</w:t>
      </w:r>
      <w:r w:rsidR="00541CFD" w:rsidRPr="00D36E24">
        <w:rPr>
          <w:rFonts w:asciiTheme="minorHAnsi" w:hAnsiTheme="minorHAnsi"/>
          <w:sz w:val="22"/>
          <w:szCs w:val="22"/>
        </w:rPr>
        <w:t xml:space="preserve"> a současně naše znepokojení na</w:t>
      </w:r>
      <w:r w:rsidR="00CC4FDC" w:rsidRPr="00D36E24">
        <w:rPr>
          <w:rFonts w:asciiTheme="minorHAnsi" w:hAnsiTheme="minorHAnsi"/>
          <w:sz w:val="22"/>
          <w:szCs w:val="22"/>
        </w:rPr>
        <w:t>d tím, že v České republice stojí</w:t>
      </w:r>
      <w:r w:rsidR="00541CFD" w:rsidRPr="00D36E24">
        <w:rPr>
          <w:rFonts w:asciiTheme="minorHAnsi" w:hAnsiTheme="minorHAnsi"/>
          <w:sz w:val="22"/>
          <w:szCs w:val="22"/>
        </w:rPr>
        <w:t xml:space="preserve"> problematika postavení žen v mig</w:t>
      </w:r>
      <w:r w:rsidR="00CC4FDC" w:rsidRPr="00D36E24">
        <w:rPr>
          <w:rFonts w:asciiTheme="minorHAnsi" w:hAnsiTheme="minorHAnsi"/>
          <w:sz w:val="22"/>
          <w:szCs w:val="22"/>
        </w:rPr>
        <w:t>raci prozatím stranou</w:t>
      </w:r>
      <w:r w:rsidR="002C3976" w:rsidRPr="00D36E24">
        <w:rPr>
          <w:rFonts w:asciiTheme="minorHAnsi" w:hAnsiTheme="minorHAnsi"/>
          <w:sz w:val="22"/>
          <w:szCs w:val="22"/>
        </w:rPr>
        <w:t xml:space="preserve"> </w:t>
      </w:r>
      <w:r w:rsidR="00CC4FDC" w:rsidRPr="00D36E24">
        <w:rPr>
          <w:rFonts w:asciiTheme="minorHAnsi" w:hAnsiTheme="minorHAnsi"/>
          <w:sz w:val="22"/>
          <w:szCs w:val="22"/>
        </w:rPr>
        <w:t>zájmu státu</w:t>
      </w:r>
      <w:r w:rsidR="00C10F81" w:rsidRPr="00D36E24">
        <w:rPr>
          <w:rFonts w:asciiTheme="minorHAnsi" w:hAnsiTheme="minorHAnsi"/>
          <w:sz w:val="22"/>
          <w:szCs w:val="22"/>
        </w:rPr>
        <w:t xml:space="preserve"> </w:t>
      </w:r>
      <w:r w:rsidR="00A71BF7" w:rsidRPr="00D36E24">
        <w:rPr>
          <w:rFonts w:asciiTheme="minorHAnsi" w:hAnsiTheme="minorHAnsi"/>
          <w:sz w:val="22"/>
          <w:szCs w:val="22"/>
        </w:rPr>
        <w:t>a zůstává pořád značně podceňovaná, systémově nepodchycená</w:t>
      </w:r>
      <w:r w:rsidR="00541CFD" w:rsidRPr="00D36E24">
        <w:rPr>
          <w:rFonts w:asciiTheme="minorHAnsi" w:hAnsiTheme="minorHAnsi"/>
          <w:sz w:val="22"/>
          <w:szCs w:val="22"/>
        </w:rPr>
        <w:t xml:space="preserve">. </w:t>
      </w:r>
      <w:r w:rsidR="00CE67DB" w:rsidRPr="00D36E24">
        <w:rPr>
          <w:rFonts w:asciiTheme="minorHAnsi" w:hAnsiTheme="minorHAnsi"/>
          <w:sz w:val="22"/>
          <w:szCs w:val="22"/>
        </w:rPr>
        <w:t>Přitom</w:t>
      </w:r>
      <w:r w:rsidR="00541CFD" w:rsidRPr="00D36E24">
        <w:rPr>
          <w:rFonts w:asciiTheme="minorHAnsi" w:hAnsiTheme="minorHAnsi"/>
          <w:sz w:val="22"/>
          <w:szCs w:val="22"/>
        </w:rPr>
        <w:t xml:space="preserve"> v naší zemi dnes žije </w:t>
      </w:r>
      <w:r w:rsidR="00541CFD" w:rsidRPr="00D36E24">
        <w:rPr>
          <w:rFonts w:asciiTheme="minorHAnsi" w:hAnsiTheme="minorHAnsi"/>
          <w:b/>
          <w:sz w:val="22"/>
          <w:szCs w:val="22"/>
        </w:rPr>
        <w:t>kolem 200 000 migrantek</w:t>
      </w:r>
      <w:r w:rsidR="00541CFD" w:rsidRPr="00D36E24">
        <w:rPr>
          <w:rFonts w:asciiTheme="minorHAnsi" w:hAnsiTheme="minorHAnsi"/>
          <w:sz w:val="22"/>
          <w:szCs w:val="22"/>
        </w:rPr>
        <w:t xml:space="preserve">, kterých stále přibývá a také se zde více trvale usazují nežli muži. Nicméně, tyto ženy se nacházejí v postavení ještě zranitelnějším ve srovnání s ženami z majoritní společnosti či muži z řad migrantů. Důvodů </w:t>
      </w:r>
      <w:r w:rsidR="00541CFD" w:rsidRPr="00D36E24">
        <w:rPr>
          <w:rFonts w:asciiTheme="minorHAnsi" w:hAnsiTheme="minorHAnsi"/>
          <w:b/>
          <w:sz w:val="22"/>
          <w:szCs w:val="22"/>
        </w:rPr>
        <w:t>vyšší zranitelnosti a zjevně nerovného postavení</w:t>
      </w:r>
      <w:r w:rsidR="002C3976" w:rsidRPr="00D36E24">
        <w:rPr>
          <w:rFonts w:asciiTheme="minorHAnsi" w:hAnsiTheme="minorHAnsi"/>
          <w:sz w:val="22"/>
          <w:szCs w:val="22"/>
        </w:rPr>
        <w:t xml:space="preserve"> je celá řada. Kromě</w:t>
      </w:r>
      <w:r w:rsidR="00541CFD" w:rsidRPr="00D36E24">
        <w:rPr>
          <w:rFonts w:asciiTheme="minorHAnsi" w:hAnsiTheme="minorHAnsi"/>
          <w:sz w:val="22"/>
          <w:szCs w:val="22"/>
        </w:rPr>
        <w:t xml:space="preserve"> genderových nerovností bývají migrantky navíc ohroženy diskriminací z důvodu rasy/etnického původu, národnosti či náboženství a časté</w:t>
      </w:r>
      <w:r w:rsidR="002C3976" w:rsidRPr="00D36E24">
        <w:rPr>
          <w:rFonts w:asciiTheme="minorHAnsi" w:hAnsiTheme="minorHAnsi"/>
          <w:sz w:val="22"/>
          <w:szCs w:val="22"/>
        </w:rPr>
        <w:t xml:space="preserve"> pro tyto ženy</w:t>
      </w:r>
      <w:r w:rsidR="00541CFD" w:rsidRPr="00D36E24">
        <w:rPr>
          <w:rFonts w:asciiTheme="minorHAnsi" w:hAnsiTheme="minorHAnsi"/>
          <w:sz w:val="22"/>
          <w:szCs w:val="22"/>
        </w:rPr>
        <w:t xml:space="preserve"> je také </w:t>
      </w:r>
      <w:r w:rsidR="00541CFD" w:rsidRPr="00D36E24">
        <w:rPr>
          <w:rFonts w:asciiTheme="minorHAnsi" w:hAnsiTheme="minorHAnsi"/>
          <w:b/>
          <w:sz w:val="22"/>
          <w:szCs w:val="22"/>
        </w:rPr>
        <w:t>násobení diskriminačních důvodů</w:t>
      </w:r>
      <w:r w:rsidR="00541CFD" w:rsidRPr="00D36E24">
        <w:rPr>
          <w:rFonts w:asciiTheme="minorHAnsi" w:hAnsiTheme="minorHAnsi"/>
          <w:sz w:val="22"/>
          <w:szCs w:val="22"/>
        </w:rPr>
        <w:t>.</w:t>
      </w:r>
    </w:p>
    <w:p w:rsidR="00541CFD" w:rsidRPr="00D36E24" w:rsidRDefault="00541CFD" w:rsidP="00D36E24">
      <w:pPr>
        <w:pStyle w:val="NoSpacing"/>
        <w:jc w:val="both"/>
        <w:rPr>
          <w:rFonts w:asciiTheme="minorHAnsi" w:hAnsiTheme="minorHAnsi"/>
          <w:sz w:val="22"/>
          <w:szCs w:val="22"/>
        </w:rPr>
      </w:pPr>
    </w:p>
    <w:p w:rsidR="00541CFD" w:rsidRPr="00D36E24" w:rsidRDefault="00541CFD" w:rsidP="00D36E24">
      <w:pPr>
        <w:pStyle w:val="NoSpacing"/>
        <w:jc w:val="both"/>
        <w:rPr>
          <w:rFonts w:asciiTheme="minorHAnsi" w:hAnsiTheme="minorHAnsi"/>
          <w:sz w:val="22"/>
          <w:szCs w:val="22"/>
          <w:lang w:val="fr-FR"/>
        </w:rPr>
      </w:pPr>
      <w:r w:rsidRPr="00D36E24">
        <w:rPr>
          <w:rFonts w:asciiTheme="minorHAnsi" w:hAnsiTheme="minorHAnsi"/>
          <w:sz w:val="22"/>
          <w:szCs w:val="22"/>
          <w:lang w:val="fr-FR"/>
        </w:rPr>
        <w:t xml:space="preserve">V SIMI </w:t>
      </w:r>
      <w:proofErr w:type="spellStart"/>
      <w:r w:rsidRPr="00D36E24">
        <w:rPr>
          <w:rFonts w:asciiTheme="minorHAnsi" w:hAnsiTheme="minorHAnsi"/>
          <w:sz w:val="22"/>
          <w:szCs w:val="22"/>
          <w:lang w:val="fr-FR"/>
        </w:rPr>
        <w:t>při</w:t>
      </w:r>
      <w:proofErr w:type="spellEnd"/>
      <w:r w:rsidRPr="00D36E24">
        <w:rPr>
          <w:rFonts w:asciiTheme="minorHAnsi" w:hAnsiTheme="minorHAnsi"/>
          <w:sz w:val="22"/>
          <w:szCs w:val="22"/>
          <w:lang w:val="fr-FR"/>
        </w:rPr>
        <w:t xml:space="preserve"> </w:t>
      </w:r>
      <w:proofErr w:type="spellStart"/>
      <w:r w:rsidRPr="00D36E24">
        <w:rPr>
          <w:rFonts w:asciiTheme="minorHAnsi" w:hAnsiTheme="minorHAnsi"/>
          <w:sz w:val="22"/>
          <w:szCs w:val="22"/>
          <w:lang w:val="fr-FR"/>
        </w:rPr>
        <w:t>naší</w:t>
      </w:r>
      <w:proofErr w:type="spellEnd"/>
      <w:r w:rsidRPr="00D36E24">
        <w:rPr>
          <w:rFonts w:asciiTheme="minorHAnsi" w:hAnsiTheme="minorHAnsi"/>
          <w:sz w:val="22"/>
          <w:szCs w:val="22"/>
          <w:lang w:val="fr-FR"/>
        </w:rPr>
        <w:t xml:space="preserve"> přímé práci s migrantkami a </w:t>
      </w:r>
      <w:r w:rsidR="00F12951" w:rsidRPr="00D36E24">
        <w:rPr>
          <w:rFonts w:asciiTheme="minorHAnsi" w:hAnsiTheme="minorHAnsi"/>
          <w:sz w:val="22"/>
          <w:szCs w:val="22"/>
          <w:lang w:val="fr-FR"/>
        </w:rPr>
        <w:t>migranty dlouhodobě vnímáme popsa</w:t>
      </w:r>
      <w:r w:rsidRPr="00D36E24">
        <w:rPr>
          <w:rFonts w:asciiTheme="minorHAnsi" w:hAnsiTheme="minorHAnsi"/>
          <w:sz w:val="22"/>
          <w:szCs w:val="22"/>
          <w:lang w:val="fr-FR"/>
        </w:rPr>
        <w:t xml:space="preserve">né problémy těchto žen, proto se </w:t>
      </w:r>
      <w:r w:rsidR="00B03145" w:rsidRPr="00D36E24">
        <w:rPr>
          <w:rFonts w:asciiTheme="minorHAnsi" w:hAnsiTheme="minorHAnsi"/>
          <w:sz w:val="22"/>
          <w:szCs w:val="22"/>
          <w:lang w:val="fr-FR"/>
        </w:rPr>
        <w:t>systematicky</w:t>
      </w:r>
      <w:r w:rsidRPr="00D36E24">
        <w:rPr>
          <w:rFonts w:asciiTheme="minorHAnsi" w:hAnsiTheme="minorHAnsi"/>
          <w:sz w:val="22"/>
          <w:szCs w:val="22"/>
          <w:lang w:val="fr-FR"/>
        </w:rPr>
        <w:t xml:space="preserve"> snažíme posilovat jejich práva a přispět k zlepšení jejich postavení v české společnosti, ať již </w:t>
      </w:r>
      <w:r w:rsidR="001B22BD" w:rsidRPr="00D36E24">
        <w:rPr>
          <w:rFonts w:asciiTheme="minorHAnsi" w:hAnsiTheme="minorHAnsi"/>
          <w:sz w:val="22"/>
          <w:szCs w:val="22"/>
          <w:lang w:val="fr-FR"/>
        </w:rPr>
        <w:t>srkze indidivuální</w:t>
      </w:r>
      <w:r w:rsidRPr="00D36E24">
        <w:rPr>
          <w:rFonts w:asciiTheme="minorHAnsi" w:hAnsiTheme="minorHAnsi"/>
          <w:sz w:val="22"/>
          <w:szCs w:val="22"/>
          <w:lang w:val="fr-FR"/>
        </w:rPr>
        <w:t xml:space="preserve"> poradenství či prosazování systémových a legislativních změn. V našich výzkumech a analýzách veřejných politik také monitorujeme úspěšnost jejich integrace</w:t>
      </w:r>
      <w:r w:rsidR="00D9188F" w:rsidRPr="00D36E24">
        <w:rPr>
          <w:rFonts w:asciiTheme="minorHAnsi" w:hAnsiTheme="minorHAnsi"/>
          <w:sz w:val="22"/>
          <w:szCs w:val="22"/>
          <w:lang w:val="fr-FR"/>
        </w:rPr>
        <w:t xml:space="preserve"> či hledáme důvod</w:t>
      </w:r>
      <w:r w:rsidRPr="00D36E24">
        <w:rPr>
          <w:rFonts w:asciiTheme="minorHAnsi" w:hAnsiTheme="minorHAnsi"/>
          <w:sz w:val="22"/>
          <w:szCs w:val="22"/>
          <w:lang w:val="fr-FR"/>
        </w:rPr>
        <w:t xml:space="preserve">y, které jim v tom brání. Našimi stěžejními tématy ve vztahu k </w:t>
      </w:r>
      <w:proofErr w:type="spellStart"/>
      <w:r w:rsidRPr="00D36E24">
        <w:rPr>
          <w:rFonts w:asciiTheme="minorHAnsi" w:hAnsiTheme="minorHAnsi"/>
          <w:sz w:val="22"/>
          <w:szCs w:val="22"/>
          <w:lang w:val="fr-FR"/>
        </w:rPr>
        <w:t>migrantkám</w:t>
      </w:r>
      <w:proofErr w:type="spellEnd"/>
      <w:r w:rsidRPr="00D36E24">
        <w:rPr>
          <w:rFonts w:asciiTheme="minorHAnsi" w:hAnsiTheme="minorHAnsi"/>
          <w:sz w:val="22"/>
          <w:szCs w:val="22"/>
          <w:lang w:val="fr-FR"/>
        </w:rPr>
        <w:t xml:space="preserve"> </w:t>
      </w:r>
      <w:proofErr w:type="spellStart"/>
      <w:r w:rsidRPr="00D36E24">
        <w:rPr>
          <w:rFonts w:asciiTheme="minorHAnsi" w:hAnsiTheme="minorHAnsi"/>
          <w:sz w:val="22"/>
          <w:szCs w:val="22"/>
          <w:lang w:val="fr-FR"/>
        </w:rPr>
        <w:t>jsou</w:t>
      </w:r>
      <w:proofErr w:type="spellEnd"/>
      <w:r w:rsidRPr="00D36E24">
        <w:rPr>
          <w:rFonts w:asciiTheme="minorHAnsi" w:hAnsiTheme="minorHAnsi"/>
          <w:sz w:val="22"/>
          <w:szCs w:val="22"/>
          <w:lang w:val="fr-FR"/>
        </w:rPr>
        <w:t xml:space="preserve">: </w:t>
      </w:r>
      <w:hyperlink r:id="rId7" w:history="1">
        <w:proofErr w:type="spellStart"/>
        <w:r w:rsidRPr="00D36E24">
          <w:rPr>
            <w:rStyle w:val="Hyperlink"/>
            <w:rFonts w:asciiTheme="minorHAnsi" w:hAnsiTheme="minorHAnsi"/>
            <w:b/>
            <w:sz w:val="22"/>
            <w:szCs w:val="22"/>
            <w:lang w:val="fr-FR"/>
          </w:rPr>
          <w:t>postavení</w:t>
        </w:r>
        <w:proofErr w:type="spellEnd"/>
        <w:r w:rsidRPr="00D36E24">
          <w:rPr>
            <w:rStyle w:val="Hyperlink"/>
            <w:rFonts w:asciiTheme="minorHAnsi" w:hAnsiTheme="minorHAnsi"/>
            <w:b/>
            <w:sz w:val="22"/>
            <w:szCs w:val="22"/>
            <w:lang w:val="fr-FR"/>
          </w:rPr>
          <w:t xml:space="preserve"> a </w:t>
        </w:r>
        <w:proofErr w:type="spellStart"/>
        <w:r w:rsidRPr="00D36E24">
          <w:rPr>
            <w:rStyle w:val="Hyperlink"/>
            <w:rFonts w:asciiTheme="minorHAnsi" w:hAnsiTheme="minorHAnsi"/>
            <w:b/>
            <w:sz w:val="22"/>
            <w:szCs w:val="22"/>
            <w:lang w:val="fr-FR"/>
          </w:rPr>
          <w:t>pracovní</w:t>
        </w:r>
        <w:proofErr w:type="spellEnd"/>
        <w:r w:rsidRPr="00D36E24">
          <w:rPr>
            <w:rStyle w:val="Hyperlink"/>
            <w:rFonts w:asciiTheme="minorHAnsi" w:hAnsiTheme="minorHAnsi"/>
            <w:b/>
            <w:sz w:val="22"/>
            <w:szCs w:val="22"/>
            <w:lang w:val="fr-FR"/>
          </w:rPr>
          <w:t xml:space="preserve"> </w:t>
        </w:r>
        <w:proofErr w:type="spellStart"/>
        <w:r w:rsidRPr="00D36E24">
          <w:rPr>
            <w:rStyle w:val="Hyperlink"/>
            <w:rFonts w:asciiTheme="minorHAnsi" w:hAnsiTheme="minorHAnsi"/>
            <w:b/>
            <w:sz w:val="22"/>
            <w:szCs w:val="22"/>
            <w:lang w:val="fr-FR"/>
          </w:rPr>
          <w:t>podmínky</w:t>
        </w:r>
        <w:proofErr w:type="spellEnd"/>
        <w:r w:rsidRPr="00D36E24">
          <w:rPr>
            <w:rStyle w:val="Hyperlink"/>
            <w:rFonts w:asciiTheme="minorHAnsi" w:hAnsiTheme="minorHAnsi"/>
            <w:sz w:val="22"/>
            <w:szCs w:val="22"/>
            <w:lang w:val="fr-FR"/>
          </w:rPr>
          <w:t xml:space="preserve"> </w:t>
        </w:r>
        <w:proofErr w:type="spellStart"/>
        <w:r w:rsidRPr="00D36E24">
          <w:rPr>
            <w:rStyle w:val="Hyperlink"/>
            <w:rFonts w:asciiTheme="minorHAnsi" w:hAnsiTheme="minorHAnsi"/>
            <w:b/>
            <w:sz w:val="22"/>
            <w:szCs w:val="22"/>
            <w:lang w:val="fr-FR"/>
          </w:rPr>
          <w:t>migrantek</w:t>
        </w:r>
        <w:proofErr w:type="spellEnd"/>
        <w:r w:rsidRPr="00D36E24">
          <w:rPr>
            <w:rStyle w:val="Hyperlink"/>
            <w:rFonts w:asciiTheme="minorHAnsi" w:hAnsiTheme="minorHAnsi"/>
            <w:b/>
            <w:sz w:val="22"/>
            <w:szCs w:val="22"/>
            <w:lang w:val="fr-FR"/>
          </w:rPr>
          <w:t xml:space="preserve"> </w:t>
        </w:r>
        <w:proofErr w:type="spellStart"/>
        <w:r w:rsidRPr="00D36E24">
          <w:rPr>
            <w:rStyle w:val="Hyperlink"/>
            <w:rFonts w:asciiTheme="minorHAnsi" w:hAnsiTheme="minorHAnsi"/>
            <w:b/>
            <w:sz w:val="22"/>
            <w:szCs w:val="22"/>
            <w:lang w:val="fr-FR"/>
          </w:rPr>
          <w:t>pracujících</w:t>
        </w:r>
        <w:proofErr w:type="spellEnd"/>
        <w:r w:rsidRPr="00D36E24">
          <w:rPr>
            <w:rStyle w:val="Hyperlink"/>
            <w:rFonts w:asciiTheme="minorHAnsi" w:hAnsiTheme="minorHAnsi"/>
            <w:b/>
            <w:sz w:val="22"/>
            <w:szCs w:val="22"/>
            <w:lang w:val="fr-FR"/>
          </w:rPr>
          <w:t xml:space="preserve"> v </w:t>
        </w:r>
        <w:proofErr w:type="spellStart"/>
        <w:r w:rsidRPr="00D36E24">
          <w:rPr>
            <w:rStyle w:val="Hyperlink"/>
            <w:rFonts w:asciiTheme="minorHAnsi" w:hAnsiTheme="minorHAnsi"/>
            <w:b/>
            <w:sz w:val="22"/>
            <w:szCs w:val="22"/>
            <w:lang w:val="fr-FR"/>
          </w:rPr>
          <w:t>českých</w:t>
        </w:r>
        <w:proofErr w:type="spellEnd"/>
        <w:r w:rsidRPr="00D36E24">
          <w:rPr>
            <w:rStyle w:val="Hyperlink"/>
            <w:rFonts w:asciiTheme="minorHAnsi" w:hAnsiTheme="minorHAnsi"/>
            <w:b/>
            <w:sz w:val="22"/>
            <w:szCs w:val="22"/>
            <w:lang w:val="fr-FR"/>
          </w:rPr>
          <w:t xml:space="preserve"> </w:t>
        </w:r>
        <w:proofErr w:type="spellStart"/>
        <w:r w:rsidRPr="00D36E24">
          <w:rPr>
            <w:rStyle w:val="Hyperlink"/>
            <w:rFonts w:asciiTheme="minorHAnsi" w:hAnsiTheme="minorHAnsi"/>
            <w:b/>
            <w:sz w:val="22"/>
            <w:szCs w:val="22"/>
            <w:lang w:val="fr-FR"/>
          </w:rPr>
          <w:t>domácnostech</w:t>
        </w:r>
        <w:proofErr w:type="spellEnd"/>
      </w:hyperlink>
      <w:r w:rsidRPr="00D36E24">
        <w:rPr>
          <w:rFonts w:asciiTheme="minorHAnsi" w:hAnsiTheme="minorHAnsi"/>
          <w:sz w:val="22"/>
          <w:szCs w:val="22"/>
          <w:lang w:val="fr-FR"/>
        </w:rPr>
        <w:t xml:space="preserve">, </w:t>
      </w:r>
      <w:hyperlink r:id="rId8" w:history="1">
        <w:proofErr w:type="spellStart"/>
        <w:r w:rsidRPr="00D36E24">
          <w:rPr>
            <w:rStyle w:val="Hyperlink"/>
            <w:rFonts w:asciiTheme="minorHAnsi" w:hAnsiTheme="minorHAnsi"/>
            <w:b/>
            <w:sz w:val="22"/>
            <w:szCs w:val="22"/>
            <w:lang w:val="fr-FR"/>
          </w:rPr>
          <w:t>migrantky</w:t>
        </w:r>
        <w:proofErr w:type="spellEnd"/>
        <w:r w:rsidRPr="00D36E24">
          <w:rPr>
            <w:rStyle w:val="Hyperlink"/>
            <w:rFonts w:asciiTheme="minorHAnsi" w:hAnsiTheme="minorHAnsi"/>
            <w:b/>
            <w:sz w:val="22"/>
            <w:szCs w:val="22"/>
            <w:lang w:val="fr-FR"/>
          </w:rPr>
          <w:t xml:space="preserve"> </w:t>
        </w:r>
        <w:proofErr w:type="spellStart"/>
        <w:r w:rsidRPr="00D36E24">
          <w:rPr>
            <w:rStyle w:val="Hyperlink"/>
            <w:rFonts w:asciiTheme="minorHAnsi" w:hAnsiTheme="minorHAnsi"/>
            <w:b/>
            <w:sz w:val="22"/>
            <w:szCs w:val="22"/>
            <w:lang w:val="fr-FR"/>
          </w:rPr>
          <w:t>jakožto</w:t>
        </w:r>
        <w:proofErr w:type="spellEnd"/>
        <w:r w:rsidRPr="00D36E24">
          <w:rPr>
            <w:rStyle w:val="Hyperlink"/>
            <w:rFonts w:asciiTheme="minorHAnsi" w:hAnsiTheme="minorHAnsi"/>
            <w:b/>
            <w:sz w:val="22"/>
            <w:szCs w:val="22"/>
            <w:lang w:val="fr-FR"/>
          </w:rPr>
          <w:t xml:space="preserve"> </w:t>
        </w:r>
        <w:proofErr w:type="spellStart"/>
        <w:r w:rsidRPr="00D36E24">
          <w:rPr>
            <w:rStyle w:val="Hyperlink"/>
            <w:rFonts w:asciiTheme="minorHAnsi" w:hAnsiTheme="minorHAnsi"/>
            <w:b/>
            <w:sz w:val="22"/>
            <w:szCs w:val="22"/>
            <w:lang w:val="fr-FR"/>
          </w:rPr>
          <w:t>oběti</w:t>
        </w:r>
        <w:proofErr w:type="spellEnd"/>
        <w:r w:rsidRPr="00D36E24">
          <w:rPr>
            <w:rStyle w:val="Hyperlink"/>
            <w:rFonts w:asciiTheme="minorHAnsi" w:hAnsiTheme="minorHAnsi"/>
            <w:b/>
            <w:sz w:val="22"/>
            <w:szCs w:val="22"/>
            <w:lang w:val="fr-FR"/>
          </w:rPr>
          <w:t xml:space="preserve"> domácího násilí</w:t>
        </w:r>
      </w:hyperlink>
      <w:r w:rsidR="005A2297" w:rsidRPr="00D36E24">
        <w:rPr>
          <w:rFonts w:asciiTheme="minorHAnsi" w:hAnsiTheme="minorHAnsi"/>
          <w:sz w:val="22"/>
          <w:szCs w:val="22"/>
          <w:lang w:val="fr-FR"/>
        </w:rPr>
        <w:t xml:space="preserve">, </w:t>
      </w:r>
      <w:proofErr w:type="gramStart"/>
      <w:r w:rsidR="005A2297" w:rsidRPr="00D36E24">
        <w:rPr>
          <w:rFonts w:asciiTheme="minorHAnsi" w:hAnsiTheme="minorHAnsi"/>
          <w:sz w:val="22"/>
          <w:szCs w:val="22"/>
          <w:lang w:val="fr-FR"/>
        </w:rPr>
        <w:t>a</w:t>
      </w:r>
      <w:proofErr w:type="gramEnd"/>
      <w:r w:rsidRPr="00D36E24">
        <w:rPr>
          <w:rFonts w:asciiTheme="minorHAnsi" w:hAnsiTheme="minorHAnsi"/>
          <w:b/>
          <w:sz w:val="22"/>
          <w:szCs w:val="22"/>
          <w:lang w:val="fr-FR"/>
        </w:rPr>
        <w:t xml:space="preserve"> </w:t>
      </w:r>
      <w:hyperlink r:id="rId9" w:history="1">
        <w:r w:rsidRPr="00D36E24">
          <w:rPr>
            <w:rStyle w:val="Hyperlink"/>
            <w:rFonts w:asciiTheme="minorHAnsi" w:hAnsiTheme="minorHAnsi"/>
            <w:b/>
            <w:sz w:val="22"/>
            <w:szCs w:val="22"/>
            <w:lang w:val="fr-FR"/>
          </w:rPr>
          <w:t>migrantky a ženy s migrační historií ve věku 50+</w:t>
        </w:r>
      </w:hyperlink>
      <w:r w:rsidRPr="00D36E24">
        <w:rPr>
          <w:rFonts w:asciiTheme="minorHAnsi" w:hAnsiTheme="minorHAnsi"/>
          <w:sz w:val="22"/>
          <w:szCs w:val="22"/>
          <w:lang w:val="fr-FR"/>
        </w:rPr>
        <w:t xml:space="preserve">. </w:t>
      </w:r>
    </w:p>
    <w:p w:rsidR="00D36E24" w:rsidRDefault="00D36E24" w:rsidP="00D36E24">
      <w:pPr>
        <w:pStyle w:val="NoSpacing"/>
        <w:jc w:val="both"/>
        <w:rPr>
          <w:rFonts w:asciiTheme="minorHAnsi" w:hAnsiTheme="minorHAnsi"/>
          <w:sz w:val="22"/>
          <w:szCs w:val="22"/>
          <w:lang w:val="fr-FR"/>
        </w:rPr>
      </w:pPr>
    </w:p>
    <w:p w:rsidR="002C3976" w:rsidRPr="00D36E24" w:rsidRDefault="00295D6B" w:rsidP="00D36E24">
      <w:pPr>
        <w:pStyle w:val="NoSpacing"/>
        <w:jc w:val="both"/>
        <w:rPr>
          <w:rFonts w:asciiTheme="minorHAnsi" w:hAnsiTheme="minorHAnsi"/>
          <w:sz w:val="22"/>
          <w:szCs w:val="22"/>
        </w:rPr>
      </w:pPr>
      <w:proofErr w:type="spellStart"/>
      <w:r w:rsidRPr="00D36E24">
        <w:rPr>
          <w:rFonts w:asciiTheme="minorHAnsi" w:hAnsiTheme="minorHAnsi"/>
          <w:sz w:val="22"/>
          <w:szCs w:val="22"/>
          <w:lang w:val="fr-FR"/>
        </w:rPr>
        <w:t>Studijn</w:t>
      </w:r>
      <w:r w:rsidR="00CE413F" w:rsidRPr="00D36E24">
        <w:rPr>
          <w:rFonts w:asciiTheme="minorHAnsi" w:hAnsiTheme="minorHAnsi"/>
          <w:sz w:val="22"/>
          <w:szCs w:val="22"/>
          <w:lang w:val="fr-FR"/>
        </w:rPr>
        <w:t>í</w:t>
      </w:r>
      <w:proofErr w:type="spellEnd"/>
      <w:r w:rsidR="00CE413F" w:rsidRPr="00D36E24">
        <w:rPr>
          <w:rFonts w:asciiTheme="minorHAnsi" w:hAnsiTheme="minorHAnsi"/>
          <w:sz w:val="22"/>
          <w:szCs w:val="22"/>
          <w:lang w:val="fr-FR"/>
        </w:rPr>
        <w:t xml:space="preserve"> </w:t>
      </w:r>
      <w:proofErr w:type="spellStart"/>
      <w:r w:rsidR="00CE413F" w:rsidRPr="00D36E24">
        <w:rPr>
          <w:rFonts w:asciiTheme="minorHAnsi" w:hAnsiTheme="minorHAnsi"/>
          <w:sz w:val="22"/>
          <w:szCs w:val="22"/>
          <w:lang w:val="fr-FR"/>
        </w:rPr>
        <w:t>cesty</w:t>
      </w:r>
      <w:proofErr w:type="spellEnd"/>
      <w:r w:rsidR="00CE413F" w:rsidRPr="00D36E24">
        <w:rPr>
          <w:rFonts w:asciiTheme="minorHAnsi" w:hAnsiTheme="minorHAnsi"/>
          <w:sz w:val="22"/>
          <w:szCs w:val="22"/>
          <w:lang w:val="fr-FR"/>
        </w:rPr>
        <w:t xml:space="preserve"> za </w:t>
      </w:r>
      <w:proofErr w:type="spellStart"/>
      <w:r w:rsidR="00CE413F" w:rsidRPr="00D36E24">
        <w:rPr>
          <w:rFonts w:asciiTheme="minorHAnsi" w:hAnsiTheme="minorHAnsi"/>
          <w:sz w:val="22"/>
          <w:szCs w:val="22"/>
          <w:lang w:val="fr-FR"/>
        </w:rPr>
        <w:t>experty</w:t>
      </w:r>
      <w:proofErr w:type="spellEnd"/>
      <w:r w:rsidR="00CE413F" w:rsidRPr="00D36E24">
        <w:rPr>
          <w:rFonts w:asciiTheme="minorHAnsi" w:hAnsiTheme="minorHAnsi"/>
          <w:sz w:val="22"/>
          <w:szCs w:val="22"/>
          <w:lang w:val="fr-FR"/>
        </w:rPr>
        <w:t xml:space="preserve"> do </w:t>
      </w:r>
      <w:proofErr w:type="spellStart"/>
      <w:r w:rsidR="00CE413F" w:rsidRPr="00D36E24">
        <w:rPr>
          <w:rFonts w:asciiTheme="minorHAnsi" w:hAnsiTheme="minorHAnsi"/>
          <w:sz w:val="22"/>
          <w:szCs w:val="22"/>
          <w:lang w:val="fr-FR"/>
        </w:rPr>
        <w:t>Norska</w:t>
      </w:r>
      <w:proofErr w:type="spellEnd"/>
      <w:r w:rsidR="00CE413F" w:rsidRPr="00D36E24">
        <w:rPr>
          <w:rFonts w:asciiTheme="minorHAnsi" w:hAnsiTheme="minorHAnsi"/>
          <w:sz w:val="22"/>
          <w:szCs w:val="22"/>
          <w:lang w:val="fr-FR"/>
        </w:rPr>
        <w:t xml:space="preserve"> </w:t>
      </w:r>
      <w:proofErr w:type="spellStart"/>
      <w:r w:rsidR="00CE413F" w:rsidRPr="00D36E24">
        <w:rPr>
          <w:rFonts w:asciiTheme="minorHAnsi" w:hAnsiTheme="minorHAnsi"/>
          <w:sz w:val="22"/>
          <w:szCs w:val="22"/>
          <w:lang w:val="fr-FR"/>
        </w:rPr>
        <w:t>nám</w:t>
      </w:r>
      <w:proofErr w:type="spellEnd"/>
      <w:r w:rsidR="00CE413F" w:rsidRPr="00D36E24">
        <w:rPr>
          <w:rFonts w:asciiTheme="minorHAnsi" w:hAnsiTheme="minorHAnsi"/>
          <w:sz w:val="22"/>
          <w:szCs w:val="22"/>
          <w:lang w:val="fr-FR"/>
        </w:rPr>
        <w:t xml:space="preserve"> </w:t>
      </w:r>
      <w:proofErr w:type="spellStart"/>
      <w:r w:rsidR="00CE413F" w:rsidRPr="00D36E24">
        <w:rPr>
          <w:rFonts w:asciiTheme="minorHAnsi" w:hAnsiTheme="minorHAnsi"/>
          <w:sz w:val="22"/>
          <w:szCs w:val="22"/>
          <w:lang w:val="fr-FR"/>
        </w:rPr>
        <w:t>poskytly</w:t>
      </w:r>
      <w:proofErr w:type="spellEnd"/>
      <w:r w:rsidR="00DB00DB" w:rsidRPr="00D36E24">
        <w:rPr>
          <w:rFonts w:asciiTheme="minorHAnsi" w:hAnsiTheme="minorHAnsi"/>
          <w:sz w:val="22"/>
          <w:szCs w:val="22"/>
          <w:lang w:val="fr-FR"/>
        </w:rPr>
        <w:t xml:space="preserve"> </w:t>
      </w:r>
      <w:proofErr w:type="spellStart"/>
      <w:r w:rsidR="00DB00DB" w:rsidRPr="00D36E24">
        <w:rPr>
          <w:rFonts w:asciiTheme="minorHAnsi" w:hAnsiTheme="minorHAnsi"/>
          <w:sz w:val="22"/>
          <w:szCs w:val="22"/>
          <w:lang w:val="fr-FR"/>
        </w:rPr>
        <w:t>prostor</w:t>
      </w:r>
      <w:proofErr w:type="spellEnd"/>
      <w:r w:rsidR="00DB00DB" w:rsidRPr="00D36E24">
        <w:rPr>
          <w:rFonts w:asciiTheme="minorHAnsi" w:hAnsiTheme="minorHAnsi"/>
          <w:sz w:val="22"/>
          <w:szCs w:val="22"/>
          <w:lang w:val="fr-FR"/>
        </w:rPr>
        <w:t xml:space="preserve"> pro </w:t>
      </w:r>
      <w:proofErr w:type="spellStart"/>
      <w:r w:rsidR="00DB00DB" w:rsidRPr="00D36E24">
        <w:rPr>
          <w:rFonts w:asciiTheme="minorHAnsi" w:hAnsiTheme="minorHAnsi"/>
          <w:sz w:val="22"/>
          <w:szCs w:val="22"/>
          <w:lang w:val="fr-FR"/>
        </w:rPr>
        <w:t>navázání</w:t>
      </w:r>
      <w:proofErr w:type="spellEnd"/>
      <w:r w:rsidR="00DB00DB" w:rsidRPr="00D36E24">
        <w:rPr>
          <w:rFonts w:asciiTheme="minorHAnsi" w:hAnsiTheme="minorHAnsi"/>
          <w:sz w:val="22"/>
          <w:szCs w:val="22"/>
          <w:lang w:val="fr-FR"/>
        </w:rPr>
        <w:t xml:space="preserve"> na</w:t>
      </w:r>
      <w:r w:rsidR="00DB01F0" w:rsidRPr="00D36E24">
        <w:rPr>
          <w:rFonts w:asciiTheme="minorHAnsi" w:hAnsiTheme="minorHAnsi"/>
          <w:sz w:val="22"/>
          <w:szCs w:val="22"/>
          <w:lang w:val="fr-FR"/>
        </w:rPr>
        <w:t xml:space="preserve"> </w:t>
      </w:r>
      <w:r w:rsidR="00127A66" w:rsidRPr="00D36E24">
        <w:rPr>
          <w:rFonts w:asciiTheme="minorHAnsi" w:hAnsiTheme="minorHAnsi"/>
          <w:sz w:val="22"/>
          <w:szCs w:val="22"/>
          <w:lang w:val="fr-FR"/>
        </w:rPr>
        <w:t xml:space="preserve">dosavadní </w:t>
      </w:r>
      <w:r w:rsidR="00DB00DB" w:rsidRPr="00D36E24">
        <w:rPr>
          <w:rFonts w:asciiTheme="minorHAnsi" w:hAnsiTheme="minorHAnsi"/>
          <w:sz w:val="22"/>
          <w:szCs w:val="22"/>
          <w:lang w:val="fr-FR"/>
        </w:rPr>
        <w:t>aktivity SIMI</w:t>
      </w:r>
      <w:r w:rsidR="002C3976" w:rsidRPr="00D36E24">
        <w:rPr>
          <w:rFonts w:asciiTheme="minorHAnsi" w:hAnsiTheme="minorHAnsi"/>
          <w:sz w:val="22"/>
          <w:szCs w:val="22"/>
          <w:lang w:val="fr-FR"/>
        </w:rPr>
        <w:t xml:space="preserve"> v oblasti genderu v </w:t>
      </w:r>
      <w:proofErr w:type="spellStart"/>
      <w:r w:rsidR="002C3976" w:rsidRPr="00D36E24">
        <w:rPr>
          <w:rFonts w:asciiTheme="minorHAnsi" w:hAnsiTheme="minorHAnsi"/>
          <w:sz w:val="22"/>
          <w:szCs w:val="22"/>
          <w:lang w:val="fr-FR"/>
        </w:rPr>
        <w:t>migraci</w:t>
      </w:r>
      <w:proofErr w:type="spellEnd"/>
      <w:r w:rsidR="002C3976" w:rsidRPr="00D36E24">
        <w:rPr>
          <w:rFonts w:asciiTheme="minorHAnsi" w:hAnsiTheme="minorHAnsi"/>
          <w:sz w:val="22"/>
          <w:szCs w:val="22"/>
          <w:lang w:val="fr-FR"/>
        </w:rPr>
        <w:t xml:space="preserve"> a především pak</w:t>
      </w:r>
      <w:r w:rsidR="00CC4FDC" w:rsidRPr="00D36E24">
        <w:rPr>
          <w:rFonts w:asciiTheme="minorHAnsi" w:hAnsiTheme="minorHAnsi"/>
          <w:sz w:val="22"/>
          <w:szCs w:val="22"/>
          <w:lang w:val="fr-FR"/>
        </w:rPr>
        <w:t xml:space="preserve"> </w:t>
      </w:r>
      <w:r w:rsidR="00CC4FDC" w:rsidRPr="00D36E24">
        <w:rPr>
          <w:rFonts w:asciiTheme="minorHAnsi" w:hAnsiTheme="minorHAnsi"/>
          <w:sz w:val="22"/>
          <w:szCs w:val="22"/>
        </w:rPr>
        <w:t xml:space="preserve">pro sdílení a přenos zkušeností a příkladů dobrých </w:t>
      </w:r>
      <w:r w:rsidRPr="00D36E24">
        <w:rPr>
          <w:rFonts w:asciiTheme="minorHAnsi" w:hAnsiTheme="minorHAnsi"/>
          <w:sz w:val="22"/>
          <w:szCs w:val="22"/>
        </w:rPr>
        <w:t xml:space="preserve">praxí v </w:t>
      </w:r>
      <w:r w:rsidR="00CC4FDC" w:rsidRPr="00D36E24">
        <w:rPr>
          <w:rFonts w:asciiTheme="minorHAnsi" w:hAnsiTheme="minorHAnsi"/>
          <w:sz w:val="22"/>
          <w:szCs w:val="22"/>
        </w:rPr>
        <w:t>této oblasti z Norska do ČR</w:t>
      </w:r>
      <w:r w:rsidRPr="00D36E24">
        <w:rPr>
          <w:rFonts w:asciiTheme="minorHAnsi" w:hAnsiTheme="minorHAnsi"/>
          <w:sz w:val="22"/>
          <w:szCs w:val="22"/>
        </w:rPr>
        <w:t>, a to za současného poznání širšího kontextu</w:t>
      </w:r>
      <w:r w:rsidR="002C3976" w:rsidRPr="00D36E24">
        <w:rPr>
          <w:rFonts w:asciiTheme="minorHAnsi" w:hAnsiTheme="minorHAnsi"/>
          <w:sz w:val="22"/>
          <w:szCs w:val="22"/>
        </w:rPr>
        <w:t xml:space="preserve"> a </w:t>
      </w:r>
      <w:r w:rsidRPr="00D36E24">
        <w:rPr>
          <w:rFonts w:asciiTheme="minorHAnsi" w:hAnsiTheme="minorHAnsi"/>
          <w:sz w:val="22"/>
          <w:szCs w:val="22"/>
        </w:rPr>
        <w:t xml:space="preserve">stavu genderové rovnosti v Norsku, jakožto jedné z nejvyspělejších zemí světa po této stránce. </w:t>
      </w:r>
      <w:r w:rsidR="00CC4FDC" w:rsidRPr="00D36E24">
        <w:rPr>
          <w:rFonts w:asciiTheme="minorHAnsi" w:hAnsiTheme="minorHAnsi"/>
          <w:sz w:val="22"/>
          <w:szCs w:val="22"/>
        </w:rPr>
        <w:t xml:space="preserve">Během osobních setkání se zástupci různých norských aktérů se nám povedlo získat hlubší poznatky o </w:t>
      </w:r>
      <w:r w:rsidRPr="00D36E24">
        <w:rPr>
          <w:rFonts w:asciiTheme="minorHAnsi" w:hAnsiTheme="minorHAnsi"/>
          <w:sz w:val="22"/>
          <w:szCs w:val="22"/>
        </w:rPr>
        <w:t xml:space="preserve">příslušných </w:t>
      </w:r>
      <w:r w:rsidR="00CC4FDC" w:rsidRPr="00D36E24">
        <w:rPr>
          <w:rFonts w:asciiTheme="minorHAnsi" w:hAnsiTheme="minorHAnsi"/>
          <w:sz w:val="22"/>
          <w:szCs w:val="22"/>
        </w:rPr>
        <w:t xml:space="preserve">norských politikách a nasbírat inspiraci pro nové </w:t>
      </w:r>
      <w:r w:rsidRPr="00D36E24">
        <w:rPr>
          <w:rFonts w:asciiTheme="minorHAnsi" w:hAnsiTheme="minorHAnsi"/>
          <w:sz w:val="22"/>
          <w:szCs w:val="22"/>
        </w:rPr>
        <w:t xml:space="preserve">aktivity či </w:t>
      </w:r>
      <w:r w:rsidR="00CC4FDC" w:rsidRPr="00D36E24">
        <w:rPr>
          <w:rFonts w:asciiTheme="minorHAnsi" w:hAnsiTheme="minorHAnsi"/>
          <w:sz w:val="22"/>
          <w:szCs w:val="22"/>
        </w:rPr>
        <w:t>strategie k</w:t>
      </w:r>
      <w:r w:rsidR="002C3976" w:rsidRPr="00D36E24">
        <w:rPr>
          <w:rFonts w:asciiTheme="minorHAnsi" w:hAnsiTheme="minorHAnsi"/>
          <w:sz w:val="22"/>
          <w:szCs w:val="22"/>
        </w:rPr>
        <w:t xml:space="preserve"> rozvoji veřejné debaty o genderu v migraci v ČR a k </w:t>
      </w:r>
      <w:r w:rsidR="00CC4FDC" w:rsidRPr="00D36E24">
        <w:rPr>
          <w:rFonts w:asciiTheme="minorHAnsi" w:hAnsiTheme="minorHAnsi"/>
          <w:sz w:val="22"/>
          <w:szCs w:val="22"/>
        </w:rPr>
        <w:t xml:space="preserve">prosazování </w:t>
      </w:r>
      <w:proofErr w:type="spellStart"/>
      <w:r w:rsidR="00CC4FDC" w:rsidRPr="00D36E24">
        <w:rPr>
          <w:rFonts w:asciiTheme="minorHAnsi" w:hAnsiTheme="minorHAnsi"/>
          <w:sz w:val="22"/>
          <w:szCs w:val="22"/>
        </w:rPr>
        <w:t>intersekcionali</w:t>
      </w:r>
      <w:r w:rsidR="002C3976" w:rsidRPr="00D36E24">
        <w:rPr>
          <w:rFonts w:asciiTheme="minorHAnsi" w:hAnsiTheme="minorHAnsi"/>
          <w:sz w:val="22"/>
          <w:szCs w:val="22"/>
        </w:rPr>
        <w:t>ty</w:t>
      </w:r>
      <w:proofErr w:type="spellEnd"/>
      <w:r w:rsidR="002C3976" w:rsidRPr="00D36E24">
        <w:rPr>
          <w:rFonts w:asciiTheme="minorHAnsi" w:hAnsiTheme="minorHAnsi"/>
          <w:sz w:val="22"/>
          <w:szCs w:val="22"/>
        </w:rPr>
        <w:t xml:space="preserve"> oblastí rovnosti žen a mužů,</w:t>
      </w:r>
      <w:r w:rsidR="00CC4FDC" w:rsidRPr="00D36E24">
        <w:rPr>
          <w:rFonts w:asciiTheme="minorHAnsi" w:hAnsiTheme="minorHAnsi"/>
          <w:sz w:val="22"/>
          <w:szCs w:val="22"/>
        </w:rPr>
        <w:t xml:space="preserve"> migrace </w:t>
      </w:r>
      <w:r w:rsidR="002C3976" w:rsidRPr="00D36E24">
        <w:rPr>
          <w:rFonts w:asciiTheme="minorHAnsi" w:hAnsiTheme="minorHAnsi"/>
          <w:sz w:val="22"/>
          <w:szCs w:val="22"/>
        </w:rPr>
        <w:t xml:space="preserve">a integrace. Norsko zohledňuje </w:t>
      </w:r>
      <w:r w:rsidR="002C3976" w:rsidRPr="00D36E24">
        <w:rPr>
          <w:rFonts w:asciiTheme="minorHAnsi" w:hAnsiTheme="minorHAnsi"/>
          <w:b/>
          <w:sz w:val="22"/>
          <w:szCs w:val="22"/>
        </w:rPr>
        <w:t>genderovou perspektivu v různých oblastech života</w:t>
      </w:r>
      <w:r w:rsidR="002C3976" w:rsidRPr="00D36E24">
        <w:rPr>
          <w:rFonts w:asciiTheme="minorHAnsi" w:hAnsiTheme="minorHAnsi"/>
          <w:sz w:val="22"/>
          <w:szCs w:val="22"/>
        </w:rPr>
        <w:t xml:space="preserve"> </w:t>
      </w:r>
      <w:r w:rsidR="002C3976" w:rsidRPr="00D36E24">
        <w:rPr>
          <w:rFonts w:asciiTheme="minorHAnsi" w:hAnsiTheme="minorHAnsi"/>
          <w:b/>
          <w:sz w:val="22"/>
          <w:szCs w:val="22"/>
        </w:rPr>
        <w:t>migrantů</w:t>
      </w:r>
      <w:r w:rsidR="002C3976" w:rsidRPr="00D36E24">
        <w:rPr>
          <w:rFonts w:asciiTheme="minorHAnsi" w:hAnsiTheme="minorHAnsi"/>
          <w:sz w:val="22"/>
          <w:szCs w:val="22"/>
        </w:rPr>
        <w:t xml:space="preserve"> a uprchlíků - vzdělávání, zdraví, vytváření sociálních sítí, zapojení do majoritní společnosti, ochrana obětí domácího násilí, řízení o udělení mezinárodní ochrany či integrace uprchlíků a uprchlic.</w:t>
      </w:r>
    </w:p>
    <w:p w:rsidR="00D36E24" w:rsidRDefault="00D36E24" w:rsidP="00D36E24">
      <w:pPr>
        <w:pStyle w:val="NoSpacing"/>
        <w:jc w:val="both"/>
        <w:rPr>
          <w:rFonts w:asciiTheme="minorHAnsi" w:hAnsiTheme="minorHAnsi"/>
          <w:sz w:val="22"/>
          <w:szCs w:val="22"/>
        </w:rPr>
      </w:pPr>
    </w:p>
    <w:p w:rsidR="00DB01F0" w:rsidRPr="00D36E24" w:rsidRDefault="00CC4FDC" w:rsidP="00D36E24">
      <w:pPr>
        <w:pStyle w:val="NoSpacing"/>
        <w:jc w:val="both"/>
        <w:rPr>
          <w:rFonts w:asciiTheme="minorHAnsi" w:hAnsiTheme="minorHAnsi"/>
          <w:sz w:val="22"/>
          <w:szCs w:val="22"/>
        </w:rPr>
      </w:pPr>
      <w:bookmarkStart w:id="0" w:name="_GoBack"/>
      <w:r w:rsidRPr="00D36E24">
        <w:rPr>
          <w:rFonts w:asciiTheme="minorHAnsi" w:hAnsiTheme="minorHAnsi"/>
          <w:sz w:val="22"/>
          <w:szCs w:val="22"/>
        </w:rPr>
        <w:lastRenderedPageBreak/>
        <w:t xml:space="preserve">Shromážděné informace teď chceme </w:t>
      </w:r>
      <w:r w:rsidR="002C3976" w:rsidRPr="00D36E24">
        <w:rPr>
          <w:rFonts w:asciiTheme="minorHAnsi" w:hAnsiTheme="minorHAnsi"/>
          <w:sz w:val="22"/>
          <w:szCs w:val="22"/>
        </w:rPr>
        <w:t xml:space="preserve">v podobě těchto doporučení </w:t>
      </w:r>
      <w:r w:rsidRPr="00D36E24">
        <w:rPr>
          <w:rFonts w:asciiTheme="minorHAnsi" w:hAnsiTheme="minorHAnsi"/>
          <w:sz w:val="22"/>
          <w:szCs w:val="22"/>
        </w:rPr>
        <w:t xml:space="preserve">předat dál a seznámit s nimi především </w:t>
      </w:r>
      <w:bookmarkEnd w:id="0"/>
      <w:r w:rsidRPr="00D36E24">
        <w:rPr>
          <w:rFonts w:asciiTheme="minorHAnsi" w:hAnsiTheme="minorHAnsi"/>
          <w:sz w:val="22"/>
          <w:szCs w:val="22"/>
        </w:rPr>
        <w:t>české tvůrce politik či pracovníky pomáha</w:t>
      </w:r>
      <w:r w:rsidR="002C3976" w:rsidRPr="00D36E24">
        <w:rPr>
          <w:rFonts w:asciiTheme="minorHAnsi" w:hAnsiTheme="minorHAnsi"/>
          <w:sz w:val="22"/>
          <w:szCs w:val="22"/>
        </w:rPr>
        <w:t xml:space="preserve">jících profesí. Doporučení jsme po prvé představili během odborného </w:t>
      </w:r>
      <w:hyperlink r:id="rId10" w:history="1">
        <w:r w:rsidR="002C3976" w:rsidRPr="00D36E24">
          <w:rPr>
            <w:rStyle w:val="Hyperlink"/>
            <w:rFonts w:asciiTheme="minorHAnsi" w:hAnsiTheme="minorHAnsi"/>
            <w:sz w:val="22"/>
            <w:szCs w:val="22"/>
          </w:rPr>
          <w:t>semináře Migrantky mezi ženami</w:t>
        </w:r>
      </w:hyperlink>
      <w:r w:rsidR="002C3976" w:rsidRPr="00D36E24">
        <w:rPr>
          <w:rFonts w:asciiTheme="minorHAnsi" w:hAnsiTheme="minorHAnsi"/>
          <w:sz w:val="22"/>
          <w:szCs w:val="22"/>
        </w:rPr>
        <w:t>, který se uskutečnil dne 21. září v Praze za účasti pracovnic NNO, sociálních služeb a lokálních veřejných institucí. Věříme, že tímto materiálem přispějeme</w:t>
      </w:r>
      <w:r w:rsidRPr="00D36E24">
        <w:rPr>
          <w:rFonts w:asciiTheme="minorHAnsi" w:hAnsiTheme="minorHAnsi"/>
          <w:sz w:val="22"/>
          <w:szCs w:val="22"/>
        </w:rPr>
        <w:t xml:space="preserve"> k</w:t>
      </w:r>
      <w:r w:rsidR="008F36A6" w:rsidRPr="00D36E24">
        <w:rPr>
          <w:rFonts w:asciiTheme="minorHAnsi" w:hAnsiTheme="minorHAnsi"/>
          <w:sz w:val="22"/>
          <w:szCs w:val="22"/>
        </w:rPr>
        <w:t xml:space="preserve"> otevřenějšímu </w:t>
      </w:r>
      <w:r w:rsidRPr="00D36E24">
        <w:rPr>
          <w:rFonts w:asciiTheme="minorHAnsi" w:hAnsiTheme="minorHAnsi"/>
          <w:sz w:val="22"/>
          <w:szCs w:val="22"/>
        </w:rPr>
        <w:t>vnímán</w:t>
      </w:r>
      <w:r w:rsidR="008F36A6" w:rsidRPr="00D36E24">
        <w:rPr>
          <w:rFonts w:asciiTheme="minorHAnsi" w:hAnsiTheme="minorHAnsi"/>
          <w:sz w:val="22"/>
          <w:szCs w:val="22"/>
        </w:rPr>
        <w:t xml:space="preserve">í </w:t>
      </w:r>
      <w:r w:rsidRPr="00D36E24">
        <w:rPr>
          <w:rFonts w:asciiTheme="minorHAnsi" w:hAnsiTheme="minorHAnsi"/>
          <w:sz w:val="22"/>
          <w:szCs w:val="22"/>
        </w:rPr>
        <w:t xml:space="preserve">potřeb migrantek i v českém prostředí.  </w:t>
      </w:r>
      <w:r w:rsidRPr="00D36E24">
        <w:rPr>
          <w:rFonts w:asciiTheme="minorHAnsi" w:hAnsiTheme="minorHAnsi"/>
          <w:sz w:val="22"/>
          <w:szCs w:val="22"/>
        </w:rPr>
        <w:br/>
      </w:r>
    </w:p>
    <w:p w:rsidR="00CC4FDC" w:rsidRPr="00CE67DB" w:rsidRDefault="000E1AB9" w:rsidP="000E1AB9">
      <w:pPr>
        <w:pStyle w:val="NoSpacing"/>
      </w:pPr>
      <w:r w:rsidRPr="00CE67DB">
        <w:tab/>
      </w:r>
    </w:p>
    <w:p w:rsidR="009779E5" w:rsidRPr="0047347D" w:rsidRDefault="009779E5" w:rsidP="00E30A6C">
      <w:pPr>
        <w:pStyle w:val="ListParagraph"/>
        <w:numPr>
          <w:ilvl w:val="0"/>
          <w:numId w:val="3"/>
        </w:numPr>
        <w:spacing w:before="100" w:beforeAutospacing="1" w:after="100" w:afterAutospacing="1" w:line="276" w:lineRule="auto"/>
        <w:outlineLvl w:val="1"/>
        <w:rPr>
          <w:rFonts w:asciiTheme="minorHAnsi" w:eastAsiaTheme="majorEastAsia" w:hAnsiTheme="minorHAnsi" w:cstheme="minorHAnsi"/>
          <w:b/>
          <w:bCs/>
          <w:color w:val="F79646" w:themeColor="accent6"/>
          <w:sz w:val="28"/>
          <w:szCs w:val="26"/>
          <w:lang w:bidi="en-US"/>
        </w:rPr>
      </w:pPr>
      <w:bookmarkStart w:id="1" w:name="_Toc460675822"/>
      <w:r w:rsidRPr="0047347D">
        <w:rPr>
          <w:rFonts w:asciiTheme="minorHAnsi" w:eastAsiaTheme="majorEastAsia" w:hAnsiTheme="minorHAnsi" w:cstheme="minorHAnsi"/>
          <w:b/>
          <w:bCs/>
          <w:color w:val="F79646" w:themeColor="accent6"/>
          <w:sz w:val="28"/>
          <w:szCs w:val="26"/>
          <w:lang w:bidi="en-US"/>
        </w:rPr>
        <w:t>Obecné informace</w:t>
      </w:r>
      <w:bookmarkEnd w:id="1"/>
      <w:r w:rsidRPr="0047347D">
        <w:rPr>
          <w:rFonts w:asciiTheme="minorHAnsi" w:eastAsiaTheme="majorEastAsia" w:hAnsiTheme="minorHAnsi" w:cstheme="minorHAnsi"/>
          <w:b/>
          <w:bCs/>
          <w:color w:val="F79646" w:themeColor="accent6"/>
          <w:sz w:val="28"/>
          <w:szCs w:val="26"/>
          <w:lang w:bidi="en-US"/>
        </w:rPr>
        <w:t xml:space="preserve"> o populaci migrantek v Norsku</w:t>
      </w:r>
    </w:p>
    <w:p w:rsidR="009779E5" w:rsidRPr="00E30A6C" w:rsidRDefault="009779E5" w:rsidP="004113A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Podle Norského statistického úřadu žilo na začátku roku 2016 v Norsku 698 600 migrantů a migrantek a 194 700 osob, které se narodily v Norsku rodičům jiné národnosti než norské. Dohromady tyto dvě skupiny tvoří 16 % obyvatel Norska. 55 % pochází z Evropy, 28 % z Asie, 12 % z Afriky, 3 % z jižní Ameriky a 1 % ze severní Ameriky. Většina migrantů a migrantek se soustřeďuje do velkých měst. </w:t>
      </w:r>
      <w:r w:rsidR="00235090">
        <w:rPr>
          <w:rFonts w:asciiTheme="minorHAnsi" w:eastAsiaTheme="minorEastAsia" w:hAnsiTheme="minorHAnsi" w:cstheme="minorHAnsi"/>
          <w:sz w:val="22"/>
          <w:lang w:bidi="en-US"/>
        </w:rPr>
        <w:t xml:space="preserve">Dle závěrů </w:t>
      </w:r>
      <w:r w:rsidRPr="00E30A6C">
        <w:rPr>
          <w:rFonts w:asciiTheme="minorHAnsi" w:eastAsiaTheme="minorEastAsia" w:hAnsiTheme="minorHAnsi" w:cstheme="minorHAnsi"/>
          <w:sz w:val="22"/>
          <w:lang w:bidi="en-US"/>
        </w:rPr>
        <w:t>poslední</w:t>
      </w:r>
      <w:r w:rsidR="00235090">
        <w:rPr>
          <w:rFonts w:asciiTheme="minorHAnsi" w:eastAsiaTheme="minorEastAsia" w:hAnsiTheme="minorHAnsi" w:cstheme="minorHAnsi"/>
          <w:sz w:val="22"/>
          <w:lang w:bidi="en-US"/>
        </w:rPr>
        <w:t>ho</w:t>
      </w:r>
      <w:r w:rsidRPr="00E30A6C">
        <w:rPr>
          <w:rFonts w:asciiTheme="minorHAnsi" w:eastAsiaTheme="minorEastAsia" w:hAnsiTheme="minorHAnsi" w:cstheme="minorHAnsi"/>
          <w:sz w:val="22"/>
          <w:lang w:bidi="en-US"/>
        </w:rPr>
        <w:t xml:space="preserve"> </w:t>
      </w:r>
      <w:r w:rsidR="00235090">
        <w:rPr>
          <w:rFonts w:asciiTheme="minorHAnsi" w:eastAsiaTheme="minorEastAsia" w:hAnsiTheme="minorHAnsi" w:cstheme="minorHAnsi"/>
          <w:sz w:val="22"/>
          <w:lang w:bidi="en-US"/>
        </w:rPr>
        <w:t>sociodemografickému</w:t>
      </w:r>
      <w:r w:rsidRPr="00E30A6C">
        <w:rPr>
          <w:rFonts w:asciiTheme="minorHAnsi" w:eastAsiaTheme="minorEastAsia" w:hAnsiTheme="minorHAnsi" w:cstheme="minorHAnsi"/>
          <w:sz w:val="22"/>
          <w:lang w:bidi="en-US"/>
        </w:rPr>
        <w:t xml:space="preserve"> výzkum</w:t>
      </w:r>
      <w:r w:rsidR="00235090">
        <w:rPr>
          <w:rFonts w:asciiTheme="minorHAnsi" w:eastAsiaTheme="minorEastAsia" w:hAnsiTheme="minorHAnsi" w:cstheme="minorHAnsi"/>
          <w:sz w:val="22"/>
          <w:lang w:bidi="en-US"/>
        </w:rPr>
        <w:t xml:space="preserve">u z roku 2011 tehdy </w:t>
      </w:r>
      <w:r w:rsidRPr="00E30A6C">
        <w:rPr>
          <w:rFonts w:asciiTheme="minorHAnsi" w:eastAsiaTheme="minorEastAsia" w:hAnsiTheme="minorHAnsi" w:cstheme="minorHAnsi"/>
          <w:sz w:val="22"/>
          <w:lang w:bidi="en-US"/>
        </w:rPr>
        <w:t xml:space="preserve">tvořily migrantky 6,5 % ze všech žen v Norsku. Lze předpokládat, že v současné době je číslo o něco vyšší. Současné demografické a statistické výzkumy </w:t>
      </w:r>
      <w:r w:rsidR="00235090">
        <w:rPr>
          <w:rFonts w:asciiTheme="minorHAnsi" w:eastAsiaTheme="minorEastAsia" w:hAnsiTheme="minorHAnsi" w:cstheme="minorHAnsi"/>
          <w:sz w:val="22"/>
          <w:lang w:bidi="en-US"/>
        </w:rPr>
        <w:t xml:space="preserve">již </w:t>
      </w:r>
      <w:r w:rsidRPr="00E30A6C">
        <w:rPr>
          <w:rFonts w:asciiTheme="minorHAnsi" w:eastAsiaTheme="minorEastAsia" w:hAnsiTheme="minorHAnsi" w:cstheme="minorHAnsi"/>
          <w:sz w:val="22"/>
          <w:lang w:bidi="en-US"/>
        </w:rPr>
        <w:t>nerozlišují</w:t>
      </w:r>
      <w:r w:rsidR="00235090">
        <w:rPr>
          <w:rFonts w:asciiTheme="minorHAnsi" w:eastAsiaTheme="minorEastAsia" w:hAnsiTheme="minorHAnsi" w:cstheme="minorHAnsi"/>
          <w:sz w:val="22"/>
          <w:lang w:bidi="en-US"/>
        </w:rPr>
        <w:t xml:space="preserve"> procentní podíl jednotlivých pohlaví v rámci migrantské populace v zemi. </w:t>
      </w:r>
      <w:r w:rsidRPr="00E30A6C">
        <w:rPr>
          <w:rFonts w:asciiTheme="minorHAnsi" w:eastAsiaTheme="minorEastAsia" w:hAnsiTheme="minorHAnsi" w:cstheme="minorHAnsi"/>
          <w:sz w:val="22"/>
          <w:lang w:bidi="en-US"/>
        </w:rPr>
        <w:t xml:space="preserve"> </w:t>
      </w:r>
    </w:p>
    <w:p w:rsidR="009779E5" w:rsidRPr="00E30A6C" w:rsidRDefault="009779E5" w:rsidP="004113A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Migrantky v Norsku tvoří heterogenní skupinu. Pocházejí z různých sociálních, kulturních, náboženských, národnostních a etnických skupin, liší se ve stupni nejvyššího dosaženého vzdělání, v úspěšnosti inte</w:t>
      </w:r>
      <w:r w:rsidR="00235090">
        <w:rPr>
          <w:rFonts w:asciiTheme="minorHAnsi" w:eastAsiaTheme="minorEastAsia" w:hAnsiTheme="minorHAnsi" w:cstheme="minorHAnsi"/>
          <w:sz w:val="22"/>
          <w:lang w:bidi="en-US"/>
        </w:rPr>
        <w:t>grace do majoritní společnosti či</w:t>
      </w:r>
      <w:r w:rsidRPr="00E30A6C">
        <w:rPr>
          <w:rFonts w:asciiTheme="minorHAnsi" w:eastAsiaTheme="minorEastAsia" w:hAnsiTheme="minorHAnsi" w:cstheme="minorHAnsi"/>
          <w:sz w:val="22"/>
          <w:lang w:bidi="en-US"/>
        </w:rPr>
        <w:t xml:space="preserve"> v zapojení se do vzdělávacího systému, pracovního trhu. Odlišná je i míra jejich zapojení v dobrovolnických, vzdělávacích nebo migrantských spolcích na lokální, národní či nadnárodní úrovni. Z dostupných dat obecně vyplývá, že migranti a migrantky, stejně tak jako obecně ženy a senioři a seniorky, patří mezi skupiny obyvatel, které ve společnosti musejí častěji čelit</w:t>
      </w:r>
      <w:r w:rsidR="00B9416D">
        <w:rPr>
          <w:rFonts w:asciiTheme="minorHAnsi" w:eastAsiaTheme="minorEastAsia" w:hAnsiTheme="minorHAnsi" w:cstheme="minorHAnsi"/>
          <w:sz w:val="22"/>
          <w:lang w:bidi="en-US"/>
        </w:rPr>
        <w:t xml:space="preserve"> přímé a nepřímé diskriminaci (zejm.</w:t>
      </w:r>
      <w:r w:rsidR="00235090">
        <w:rPr>
          <w:rFonts w:asciiTheme="minorHAnsi" w:eastAsiaTheme="minorEastAsia" w:hAnsiTheme="minorHAnsi" w:cstheme="minorHAnsi"/>
          <w:sz w:val="22"/>
          <w:lang w:bidi="en-US"/>
        </w:rPr>
        <w:t xml:space="preserve"> v otázkách bydlení</w:t>
      </w:r>
      <w:r w:rsidRPr="00E30A6C">
        <w:rPr>
          <w:rFonts w:asciiTheme="minorHAnsi" w:eastAsiaTheme="minorEastAsia" w:hAnsiTheme="minorHAnsi" w:cstheme="minorHAnsi"/>
          <w:sz w:val="22"/>
          <w:lang w:bidi="en-US"/>
        </w:rPr>
        <w:t xml:space="preserve">, zaměstnání, vzdělání či zdravotní péče), předsudkům a sociální exkluzi, proto je pro ně obtížnější uspět a vést plnohodnotný a spokojený život. </w:t>
      </w:r>
    </w:p>
    <w:p w:rsidR="009779E5" w:rsidRPr="00E30A6C" w:rsidRDefault="009779E5" w:rsidP="004113A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Do roku 2008 dělil Norský statistický úřad migranty a migrantky na dvě základní skupiny, a to v závislosti na zemích původu </w:t>
      </w:r>
      <w:r w:rsidR="00B9416D">
        <w:rPr>
          <w:rFonts w:asciiTheme="minorHAnsi" w:eastAsiaTheme="minorEastAsia" w:hAnsiTheme="minorHAnsi" w:cstheme="minorHAnsi"/>
          <w:sz w:val="22"/>
          <w:lang w:bidi="en-US"/>
        </w:rPr>
        <w:t xml:space="preserve">dle jejich </w:t>
      </w:r>
      <w:r w:rsidR="00B9416D" w:rsidRPr="00E30A6C">
        <w:rPr>
          <w:rFonts w:asciiTheme="minorHAnsi" w:eastAsiaTheme="minorEastAsia" w:hAnsiTheme="minorHAnsi" w:cstheme="minorHAnsi"/>
          <w:sz w:val="22"/>
          <w:lang w:bidi="en-US"/>
        </w:rPr>
        <w:t>sociokulturní blízkosti s norskou majoritní společností</w:t>
      </w:r>
      <w:r w:rsidR="00B9416D">
        <w:rPr>
          <w:rFonts w:asciiTheme="minorHAnsi" w:eastAsiaTheme="minorEastAsia" w:hAnsiTheme="minorHAnsi" w:cstheme="minorHAnsi"/>
          <w:sz w:val="22"/>
          <w:lang w:bidi="en-US"/>
        </w:rPr>
        <w:t>:</w:t>
      </w:r>
      <w:r w:rsidR="00B9416D" w:rsidRPr="00E30A6C">
        <w:rPr>
          <w:rFonts w:asciiTheme="minorHAnsi" w:eastAsiaTheme="minorEastAsia" w:hAnsiTheme="minorHAnsi" w:cstheme="minorHAnsi"/>
          <w:sz w:val="22"/>
          <w:lang w:bidi="en-US"/>
        </w:rPr>
        <w:t xml:space="preserve"> </w:t>
      </w:r>
      <w:r w:rsidRPr="00E30A6C">
        <w:rPr>
          <w:rFonts w:asciiTheme="minorHAnsi" w:eastAsiaTheme="minorEastAsia" w:hAnsiTheme="minorHAnsi" w:cstheme="minorHAnsi"/>
          <w:sz w:val="22"/>
          <w:lang w:bidi="en-US"/>
        </w:rPr>
        <w:t>jednak na osoby pocházející z tzv. západních zemí (severní Amerika, země EU/EEA, Austrálie, Nový Zéland), a dále na ty, kteří přišli z jiných zemí (Afrika, Asie, evropské země mimo EU/EEA, jižní Amerika a Oceánie</w:t>
      </w:r>
      <w:r w:rsidR="00B9416D">
        <w:rPr>
          <w:rFonts w:asciiTheme="minorHAnsi" w:eastAsiaTheme="minorEastAsia" w:hAnsiTheme="minorHAnsi" w:cstheme="minorHAnsi"/>
          <w:sz w:val="22"/>
          <w:lang w:bidi="en-US"/>
        </w:rPr>
        <w:t xml:space="preserve"> (mimo Austrálii a Nový Zéland)</w:t>
      </w:r>
      <w:r w:rsidRPr="00E30A6C">
        <w:rPr>
          <w:rFonts w:asciiTheme="minorHAnsi" w:eastAsiaTheme="minorEastAsia" w:hAnsiTheme="minorHAnsi" w:cstheme="minorHAnsi"/>
          <w:sz w:val="22"/>
          <w:lang w:bidi="en-US"/>
        </w:rPr>
        <w:t>.</w:t>
      </w:r>
      <w:r w:rsidRPr="00E30A6C">
        <w:rPr>
          <w:rFonts w:asciiTheme="minorHAnsi" w:eastAsiaTheme="minorEastAsia" w:hAnsiTheme="minorHAnsi" w:cstheme="minorHAnsi"/>
          <w:sz w:val="22"/>
          <w:vertAlign w:val="superscript"/>
          <w:lang w:bidi="en-US"/>
        </w:rPr>
        <w:t xml:space="preserve"> </w:t>
      </w:r>
      <w:r w:rsidRPr="00E30A6C">
        <w:rPr>
          <w:rFonts w:asciiTheme="minorHAnsi" w:eastAsiaTheme="minorEastAsia" w:hAnsiTheme="minorHAnsi" w:cstheme="minorHAnsi"/>
          <w:sz w:val="22"/>
          <w:lang w:bidi="en-US"/>
        </w:rPr>
        <w:t xml:space="preserve">Migrantky a migranti, kteří pocházejí z druhé skupiny se podle </w:t>
      </w:r>
      <w:r w:rsidR="00B9416D">
        <w:rPr>
          <w:rFonts w:asciiTheme="minorHAnsi" w:eastAsiaTheme="minorEastAsia" w:hAnsiTheme="minorHAnsi" w:cstheme="minorHAnsi"/>
          <w:sz w:val="22"/>
          <w:lang w:bidi="en-US"/>
        </w:rPr>
        <w:t xml:space="preserve">této </w:t>
      </w:r>
      <w:r w:rsidRPr="00E30A6C">
        <w:rPr>
          <w:rFonts w:asciiTheme="minorHAnsi" w:eastAsiaTheme="minorEastAsia" w:hAnsiTheme="minorHAnsi" w:cstheme="minorHAnsi"/>
          <w:sz w:val="22"/>
          <w:lang w:bidi="en-US"/>
        </w:rPr>
        <w:t>úvah</w:t>
      </w:r>
      <w:r w:rsidR="00B9416D">
        <w:rPr>
          <w:rFonts w:asciiTheme="minorHAnsi" w:eastAsiaTheme="minorEastAsia" w:hAnsiTheme="minorHAnsi" w:cstheme="minorHAnsi"/>
          <w:sz w:val="22"/>
          <w:lang w:bidi="en-US"/>
        </w:rPr>
        <w:t>y</w:t>
      </w:r>
      <w:r w:rsidRPr="00E30A6C">
        <w:rPr>
          <w:rFonts w:asciiTheme="minorHAnsi" w:eastAsiaTheme="minorEastAsia" w:hAnsiTheme="minorHAnsi" w:cstheme="minorHAnsi"/>
          <w:sz w:val="22"/>
          <w:lang w:bidi="en-US"/>
        </w:rPr>
        <w:t xml:space="preserve"> déle a složitěji integrují do norské majoritní společnosti, a to právě kvůli odlišným sociálním a kulturním zvyklostem, s nimiž se musejí seznámit a postupně a dá se říci, že i obtížněji si je osvojit. Často také maj</w:t>
      </w:r>
      <w:r w:rsidR="00B9416D">
        <w:rPr>
          <w:rFonts w:asciiTheme="minorHAnsi" w:eastAsiaTheme="minorEastAsia" w:hAnsiTheme="minorHAnsi" w:cstheme="minorHAnsi"/>
          <w:sz w:val="22"/>
          <w:lang w:bidi="en-US"/>
        </w:rPr>
        <w:t>í nižší příjmy a nižší vzdělaní,</w:t>
      </w:r>
      <w:r w:rsidRPr="00E30A6C">
        <w:rPr>
          <w:rFonts w:asciiTheme="minorHAnsi" w:eastAsiaTheme="minorEastAsia" w:hAnsiTheme="minorHAnsi" w:cstheme="minorHAnsi"/>
          <w:sz w:val="22"/>
          <w:lang w:bidi="en-US"/>
        </w:rPr>
        <w:t xml:space="preserve"> a týká se to převážně žen. Je mezi nimi také zastoupeno vyšší procento nezaměstnaných osob a celkově čelí větší přímé i nepřímé diskriminaci a předsudkům ve srovnání s ostatními příchozími a zároveň i s majoritní společností.</w:t>
      </w:r>
    </w:p>
    <w:p w:rsidR="00B9416D" w:rsidRDefault="009779E5" w:rsidP="004113A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b/>
          <w:sz w:val="22"/>
          <w:lang w:bidi="en-US"/>
        </w:rPr>
        <w:t>Řada migrantek se potýká s adaptací na nové sociokulturní prostředí a obtížně přijímají sociální role, které se od žen v hostitelské společnosti očekávají a které jsou mnohdy v rozporu s jejich vlastními tradicemi a zvyklostmi.</w:t>
      </w:r>
      <w:r w:rsidRPr="00E30A6C">
        <w:rPr>
          <w:rFonts w:asciiTheme="minorHAnsi" w:eastAsiaTheme="minorEastAsia" w:hAnsiTheme="minorHAnsi" w:cstheme="minorHAnsi"/>
          <w:sz w:val="22"/>
          <w:lang w:bidi="en-US"/>
        </w:rPr>
        <w:t xml:space="preserve"> Většina z nich pochází z tzv. kolektivistických kultur, kde jsou potřeby skupiny upřednostňovány nad potřebami individuálními a důraz se klade na rodinné, širší příbuzenské, klanové/kmenové vazby a silnou soudržnost s vlastní komunitou, zatímco Norsko se řadí mezi země s tzv. individualistickou kulturou, kde se důraz klade na jednotlivce a nejbližší nukleární rodinu. Samozřejmě vždy neplatí, že osoba pocházející z kolektivistické kultury musí mít problémy se socializací a integrací do společnosti individualistické a naopak. Faktem však je, že </w:t>
      </w:r>
      <w:r w:rsidRPr="00B9416D">
        <w:rPr>
          <w:rFonts w:asciiTheme="minorHAnsi" w:eastAsiaTheme="minorEastAsia" w:hAnsiTheme="minorHAnsi" w:cstheme="minorHAnsi"/>
          <w:sz w:val="22"/>
          <w:lang w:bidi="en-US"/>
        </w:rPr>
        <w:t>v některých rodinách nejsou ženy podporovány a někdy je jim i bráněno v přejímání genderových vzorců majoritní norské společnosti, protože jsou v rozporu s tradiční představou o postav</w:t>
      </w:r>
      <w:r w:rsidR="00B9416D">
        <w:rPr>
          <w:rFonts w:asciiTheme="minorHAnsi" w:eastAsiaTheme="minorEastAsia" w:hAnsiTheme="minorHAnsi" w:cstheme="minorHAnsi"/>
          <w:sz w:val="22"/>
          <w:lang w:bidi="en-US"/>
        </w:rPr>
        <w:t>ení žen ve společnosti země</w:t>
      </w:r>
      <w:r w:rsidRPr="00B9416D">
        <w:rPr>
          <w:rFonts w:asciiTheme="minorHAnsi" w:eastAsiaTheme="minorEastAsia" w:hAnsiTheme="minorHAnsi" w:cstheme="minorHAnsi"/>
          <w:sz w:val="22"/>
          <w:lang w:bidi="en-US"/>
        </w:rPr>
        <w:t> původ</w:t>
      </w:r>
      <w:r w:rsidR="00B9416D">
        <w:rPr>
          <w:rFonts w:asciiTheme="minorHAnsi" w:eastAsiaTheme="minorEastAsia" w:hAnsiTheme="minorHAnsi" w:cstheme="minorHAnsi"/>
          <w:sz w:val="22"/>
          <w:lang w:bidi="en-US"/>
        </w:rPr>
        <w:t>u</w:t>
      </w:r>
      <w:r w:rsidRPr="00B9416D">
        <w:rPr>
          <w:rFonts w:asciiTheme="minorHAnsi" w:eastAsiaTheme="minorEastAsia" w:hAnsiTheme="minorHAnsi" w:cstheme="minorHAnsi"/>
          <w:sz w:val="22"/>
          <w:lang w:bidi="en-US"/>
        </w:rPr>
        <w:t>.</w:t>
      </w:r>
      <w:r w:rsidRPr="00E30A6C">
        <w:rPr>
          <w:rFonts w:asciiTheme="minorHAnsi" w:eastAsiaTheme="minorEastAsia" w:hAnsiTheme="minorHAnsi" w:cstheme="minorHAnsi"/>
          <w:sz w:val="22"/>
          <w:lang w:bidi="en-US"/>
        </w:rPr>
        <w:t xml:space="preserve"> Kulturní i mezigenerační rozpory tak spolu s jazykovou bariérou mohou u těchto migrantek vést k sociální izolaci, pocitům bezmocnosti a vyšší hladině stresu. Negativní důsledky ztráty sociálních vazeb a známého prostředí se </w:t>
      </w:r>
      <w:r w:rsidRPr="00E30A6C">
        <w:rPr>
          <w:rFonts w:asciiTheme="minorHAnsi" w:eastAsiaTheme="minorEastAsia" w:hAnsiTheme="minorHAnsi" w:cstheme="minorHAnsi"/>
          <w:sz w:val="22"/>
          <w:lang w:bidi="en-US"/>
        </w:rPr>
        <w:lastRenderedPageBreak/>
        <w:t>jasně projevují u migrantek ve vyšším středním a s</w:t>
      </w:r>
      <w:r w:rsidR="00B9416D">
        <w:rPr>
          <w:rFonts w:asciiTheme="minorHAnsi" w:eastAsiaTheme="minorEastAsia" w:hAnsiTheme="minorHAnsi" w:cstheme="minorHAnsi"/>
          <w:sz w:val="22"/>
          <w:lang w:bidi="en-US"/>
        </w:rPr>
        <w:t xml:space="preserve">eniorském věku – </w:t>
      </w:r>
      <w:r w:rsidRPr="00E30A6C">
        <w:rPr>
          <w:rFonts w:asciiTheme="minorHAnsi" w:eastAsiaTheme="minorEastAsia" w:hAnsiTheme="minorHAnsi" w:cstheme="minorHAnsi"/>
          <w:sz w:val="22"/>
          <w:lang w:bidi="en-US"/>
        </w:rPr>
        <w:t xml:space="preserve">byl </w:t>
      </w:r>
      <w:r w:rsidR="00B9416D">
        <w:rPr>
          <w:rFonts w:asciiTheme="minorHAnsi" w:eastAsiaTheme="minorEastAsia" w:hAnsiTheme="minorHAnsi" w:cstheme="minorHAnsi"/>
          <w:sz w:val="22"/>
          <w:lang w:bidi="en-US"/>
        </w:rPr>
        <w:t xml:space="preserve">u nich </w:t>
      </w:r>
      <w:r w:rsidRPr="00E30A6C">
        <w:rPr>
          <w:rFonts w:asciiTheme="minorHAnsi" w:eastAsiaTheme="minorEastAsia" w:hAnsiTheme="minorHAnsi" w:cstheme="minorHAnsi"/>
          <w:sz w:val="22"/>
          <w:lang w:bidi="en-US"/>
        </w:rPr>
        <w:t>zaznamenán vyšší výskyt deprese, úzkosti</w:t>
      </w:r>
      <w:r w:rsidR="00B9416D">
        <w:rPr>
          <w:rFonts w:asciiTheme="minorHAnsi" w:eastAsiaTheme="minorEastAsia" w:hAnsiTheme="minorHAnsi" w:cstheme="minorHAnsi"/>
          <w:sz w:val="22"/>
          <w:lang w:bidi="en-US"/>
        </w:rPr>
        <w:t>, psychosomatických onemocnění, pocitů osamělosti a izolace oproti zbytku</w:t>
      </w:r>
      <w:r w:rsidRPr="00E30A6C">
        <w:rPr>
          <w:rFonts w:asciiTheme="minorHAnsi" w:eastAsiaTheme="minorEastAsia" w:hAnsiTheme="minorHAnsi" w:cstheme="minorHAnsi"/>
          <w:sz w:val="22"/>
          <w:lang w:bidi="en-US"/>
        </w:rPr>
        <w:t xml:space="preserve"> populace.    </w:t>
      </w:r>
    </w:p>
    <w:p w:rsidR="000E1AB9" w:rsidRDefault="000E1AB9" w:rsidP="004113AD">
      <w:pPr>
        <w:spacing w:before="100" w:beforeAutospacing="1" w:after="100" w:afterAutospacing="1"/>
        <w:jc w:val="both"/>
        <w:rPr>
          <w:rFonts w:asciiTheme="minorHAnsi" w:eastAsiaTheme="minorEastAsia" w:hAnsiTheme="minorHAnsi" w:cstheme="minorHAnsi"/>
          <w:sz w:val="22"/>
          <w:lang w:bidi="en-US"/>
        </w:rPr>
      </w:pPr>
    </w:p>
    <w:p w:rsidR="0047347D" w:rsidRDefault="0047347D" w:rsidP="004113AD">
      <w:pPr>
        <w:spacing w:before="100" w:beforeAutospacing="1" w:after="100" w:afterAutospacing="1"/>
        <w:jc w:val="both"/>
        <w:rPr>
          <w:rFonts w:asciiTheme="minorHAnsi" w:eastAsiaTheme="minorEastAsia" w:hAnsiTheme="minorHAnsi" w:cstheme="minorHAnsi"/>
          <w:sz w:val="22"/>
          <w:lang w:bidi="en-US"/>
        </w:rPr>
      </w:pPr>
    </w:p>
    <w:p w:rsidR="009779E5" w:rsidRPr="00E30A6C" w:rsidRDefault="009779E5" w:rsidP="004113A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vanish/>
          <w:sz w:val="22"/>
          <w:lang w:bidi="en-US"/>
        </w:rPr>
        <w:t xml:space="preserve">tšina imigrantů sociální vazby </w:t>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p>
    <w:p w:rsidR="009779E5" w:rsidRPr="0047347D" w:rsidRDefault="009779E5" w:rsidP="00E30A6C">
      <w:pPr>
        <w:pStyle w:val="ListParagraph"/>
        <w:numPr>
          <w:ilvl w:val="0"/>
          <w:numId w:val="3"/>
        </w:numPr>
        <w:spacing w:before="100" w:beforeAutospacing="1" w:after="100" w:afterAutospacing="1" w:line="276" w:lineRule="auto"/>
        <w:outlineLvl w:val="1"/>
        <w:rPr>
          <w:rFonts w:asciiTheme="minorHAnsi" w:eastAsiaTheme="majorEastAsia" w:hAnsiTheme="minorHAnsi" w:cstheme="minorHAnsi"/>
          <w:b/>
          <w:bCs/>
          <w:color w:val="F79646" w:themeColor="accent6"/>
          <w:sz w:val="28"/>
          <w:szCs w:val="26"/>
          <w:lang w:bidi="en-US"/>
        </w:rPr>
      </w:pPr>
      <w:bookmarkStart w:id="2" w:name="_Toc460675823"/>
      <w:r w:rsidRPr="0047347D">
        <w:rPr>
          <w:rFonts w:asciiTheme="minorHAnsi" w:eastAsiaTheme="majorEastAsia" w:hAnsiTheme="minorHAnsi" w:cstheme="minorHAnsi"/>
          <w:b/>
          <w:bCs/>
          <w:color w:val="F79646" w:themeColor="accent6"/>
          <w:sz w:val="28"/>
          <w:szCs w:val="26"/>
          <w:lang w:bidi="en-US"/>
        </w:rPr>
        <w:t>Sociální zabezpečení, zdravotní péče, přístup k zaměstnání, bydlení, vzdělání v kontextu situace migrantek v</w:t>
      </w:r>
      <w:r w:rsidR="00E30A6C" w:rsidRPr="0047347D">
        <w:rPr>
          <w:rFonts w:asciiTheme="minorHAnsi" w:eastAsiaTheme="majorEastAsia" w:hAnsiTheme="minorHAnsi" w:cstheme="minorHAnsi"/>
          <w:b/>
          <w:bCs/>
          <w:color w:val="F79646" w:themeColor="accent6"/>
          <w:sz w:val="28"/>
          <w:szCs w:val="26"/>
          <w:lang w:bidi="en-US"/>
        </w:rPr>
        <w:t> </w:t>
      </w:r>
      <w:r w:rsidRPr="0047347D">
        <w:rPr>
          <w:rFonts w:asciiTheme="minorHAnsi" w:eastAsiaTheme="majorEastAsia" w:hAnsiTheme="minorHAnsi" w:cstheme="minorHAnsi"/>
          <w:b/>
          <w:bCs/>
          <w:color w:val="F79646" w:themeColor="accent6"/>
          <w:sz w:val="28"/>
          <w:szCs w:val="26"/>
          <w:lang w:bidi="en-US"/>
        </w:rPr>
        <w:t>Norsku</w:t>
      </w:r>
      <w:bookmarkEnd w:id="2"/>
    </w:p>
    <w:p w:rsidR="00E30A6C" w:rsidRPr="0047347D" w:rsidRDefault="00E30A6C" w:rsidP="00E30A6C">
      <w:pPr>
        <w:pStyle w:val="ListParagraph"/>
        <w:spacing w:before="100" w:beforeAutospacing="1" w:after="100" w:afterAutospacing="1" w:line="276" w:lineRule="auto"/>
        <w:outlineLvl w:val="1"/>
        <w:rPr>
          <w:rFonts w:asciiTheme="minorHAnsi" w:eastAsiaTheme="majorEastAsia" w:hAnsiTheme="minorHAnsi" w:cstheme="minorHAnsi"/>
          <w:b/>
          <w:bCs/>
          <w:color w:val="F79646" w:themeColor="accent6"/>
          <w:sz w:val="26"/>
          <w:szCs w:val="26"/>
          <w:lang w:bidi="en-US"/>
        </w:rPr>
      </w:pPr>
    </w:p>
    <w:p w:rsidR="009779E5" w:rsidRPr="00A974CA" w:rsidRDefault="009779E5" w:rsidP="00E30A6C">
      <w:pPr>
        <w:pStyle w:val="ListParagraph"/>
        <w:numPr>
          <w:ilvl w:val="1"/>
          <w:numId w:val="3"/>
        </w:numPr>
        <w:spacing w:before="100" w:beforeAutospacing="1" w:after="100" w:afterAutospacing="1" w:line="276" w:lineRule="auto"/>
        <w:jc w:val="both"/>
        <w:outlineLvl w:val="2"/>
        <w:rPr>
          <w:rFonts w:asciiTheme="minorHAnsi" w:eastAsiaTheme="majorEastAsia" w:hAnsiTheme="minorHAnsi" w:cstheme="minorHAnsi"/>
          <w:b/>
          <w:bCs/>
          <w:lang w:bidi="en-US"/>
        </w:rPr>
      </w:pPr>
      <w:bookmarkStart w:id="3" w:name="_Toc460675824"/>
      <w:r w:rsidRPr="00A974CA">
        <w:rPr>
          <w:rFonts w:asciiTheme="minorHAnsi" w:eastAsiaTheme="majorEastAsia" w:hAnsiTheme="minorHAnsi" w:cstheme="minorHAnsi"/>
          <w:b/>
          <w:bCs/>
          <w:lang w:bidi="en-US"/>
        </w:rPr>
        <w:t>Zaměstnání a vzdělání</w:t>
      </w:r>
      <w:bookmarkEnd w:id="3"/>
    </w:p>
    <w:p w:rsidR="009779E5" w:rsidRPr="00E30A6C"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Norsko se řadí mezi státy s nejvyspělejší sociální politikou zahrnující inkluzi znevýhodněných osob, seniorů a dalších minoritních skupin vč. migrantů a migrantek. Zároveň klade značný důraz na genderovou rovnost ve všech oblastech společnosti. Mezi hlavní cíle státní politiky sociální inkluze patří rovné příležitosti pro všechny, prevence diskriminace a rasismu, odstranění rozdílů v životních podmínkách, přístupu k vzdělávání, zdravotní péči a participaci na pracovním trhu a společenském životě. Cílem integrace pak je, aby se migranti a migrantky stali rovnocennými osobami ve společnosti, s jasně vytvořeným pocitem sounáležitosti. Hlavním předpokladem pro dosažení těchto cílů je znalost norštiny a znalost kulturního a sociálního uspořádání norské společnosti. </w:t>
      </w:r>
    </w:p>
    <w:p w:rsidR="00A974CA" w:rsidRPr="00A974CA" w:rsidRDefault="00A974CA" w:rsidP="00B9416D">
      <w:pPr>
        <w:spacing w:before="100" w:beforeAutospacing="1" w:after="100" w:afterAutospacing="1"/>
        <w:jc w:val="both"/>
        <w:rPr>
          <w:rFonts w:asciiTheme="minorHAnsi" w:eastAsiaTheme="minorEastAsia" w:hAnsiTheme="minorHAnsi" w:cstheme="minorHAnsi"/>
          <w:b/>
          <w:sz w:val="22"/>
          <w:u w:val="single"/>
          <w:lang w:bidi="en-US"/>
        </w:rPr>
      </w:pPr>
      <w:r w:rsidRPr="00A974CA">
        <w:rPr>
          <w:rFonts w:asciiTheme="minorHAnsi" w:eastAsiaTheme="minorEastAsia" w:hAnsiTheme="minorHAnsi" w:cstheme="minorHAnsi"/>
          <w:b/>
          <w:sz w:val="22"/>
          <w:u w:val="single"/>
          <w:lang w:bidi="en-US"/>
        </w:rPr>
        <w:t>Příklady dobré praxe</w:t>
      </w:r>
    </w:p>
    <w:p w:rsidR="009779E5" w:rsidRPr="00E30A6C"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V roce 2003 byl schválen </w:t>
      </w:r>
      <w:r w:rsidRPr="00DF1AD6">
        <w:rPr>
          <w:rFonts w:asciiTheme="minorHAnsi" w:eastAsiaTheme="minorEastAsia" w:hAnsiTheme="minorHAnsi" w:cstheme="minorHAnsi"/>
          <w:i/>
          <w:sz w:val="22"/>
          <w:u w:val="single"/>
          <w:lang w:bidi="en-US"/>
        </w:rPr>
        <w:t>zákon upravující úvodní kurz</w:t>
      </w:r>
      <w:r w:rsidRPr="00DF1AD6">
        <w:rPr>
          <w:rFonts w:asciiTheme="minorHAnsi" w:eastAsiaTheme="minorEastAsia" w:hAnsiTheme="minorHAnsi" w:cstheme="minorHAnsi"/>
          <w:sz w:val="22"/>
          <w:u w:val="single"/>
          <w:lang w:bidi="en-US"/>
        </w:rPr>
        <w:t xml:space="preserve"> (</w:t>
      </w:r>
      <w:proofErr w:type="spellStart"/>
      <w:r w:rsidRPr="00DF1AD6">
        <w:rPr>
          <w:rFonts w:asciiTheme="minorHAnsi" w:eastAsiaTheme="minorEastAsia" w:hAnsiTheme="minorHAnsi" w:cstheme="minorHAnsi"/>
          <w:i/>
          <w:sz w:val="22"/>
          <w:u w:val="single"/>
          <w:lang w:bidi="en-US"/>
        </w:rPr>
        <w:t>the</w:t>
      </w:r>
      <w:proofErr w:type="spellEnd"/>
      <w:r w:rsidRPr="00DF1AD6">
        <w:rPr>
          <w:rFonts w:asciiTheme="minorHAnsi" w:eastAsiaTheme="minorEastAsia" w:hAnsiTheme="minorHAnsi" w:cstheme="minorHAnsi"/>
          <w:i/>
          <w:sz w:val="22"/>
          <w:u w:val="single"/>
          <w:lang w:bidi="en-US"/>
        </w:rPr>
        <w:t xml:space="preserve"> </w:t>
      </w:r>
      <w:proofErr w:type="spellStart"/>
      <w:r w:rsidRPr="00DF1AD6">
        <w:rPr>
          <w:rFonts w:asciiTheme="minorHAnsi" w:eastAsiaTheme="minorEastAsia" w:hAnsiTheme="minorHAnsi" w:cstheme="minorHAnsi"/>
          <w:i/>
          <w:sz w:val="22"/>
          <w:u w:val="single"/>
          <w:lang w:bidi="en-US"/>
        </w:rPr>
        <w:t>Introductory</w:t>
      </w:r>
      <w:proofErr w:type="spellEnd"/>
      <w:r w:rsidRPr="00DF1AD6">
        <w:rPr>
          <w:rFonts w:asciiTheme="minorHAnsi" w:eastAsiaTheme="minorEastAsia" w:hAnsiTheme="minorHAnsi" w:cstheme="minorHAnsi"/>
          <w:i/>
          <w:sz w:val="22"/>
          <w:u w:val="single"/>
          <w:lang w:bidi="en-US"/>
        </w:rPr>
        <w:t xml:space="preserve"> </w:t>
      </w:r>
      <w:proofErr w:type="spellStart"/>
      <w:r w:rsidRPr="00DF1AD6">
        <w:rPr>
          <w:rFonts w:asciiTheme="minorHAnsi" w:eastAsiaTheme="minorEastAsia" w:hAnsiTheme="minorHAnsi" w:cstheme="minorHAnsi"/>
          <w:i/>
          <w:sz w:val="22"/>
          <w:u w:val="single"/>
          <w:lang w:bidi="en-US"/>
        </w:rPr>
        <w:t>Act</w:t>
      </w:r>
      <w:proofErr w:type="spellEnd"/>
      <w:r w:rsidRPr="00DF1AD6">
        <w:rPr>
          <w:rFonts w:asciiTheme="minorHAnsi" w:eastAsiaTheme="minorEastAsia" w:hAnsiTheme="minorHAnsi" w:cstheme="minorHAnsi"/>
          <w:i/>
          <w:sz w:val="22"/>
          <w:u w:val="single"/>
          <w:lang w:bidi="en-US"/>
        </w:rPr>
        <w:t xml:space="preserve">, </w:t>
      </w:r>
      <w:proofErr w:type="spellStart"/>
      <w:r w:rsidRPr="00DF1AD6">
        <w:rPr>
          <w:rFonts w:asciiTheme="minorHAnsi" w:eastAsiaTheme="minorEastAsia" w:hAnsiTheme="minorHAnsi" w:cstheme="minorHAnsi"/>
          <w:i/>
          <w:sz w:val="22"/>
          <w:u w:val="single"/>
          <w:lang w:bidi="en-US"/>
        </w:rPr>
        <w:t>Introduksjonsloven</w:t>
      </w:r>
      <w:proofErr w:type="spellEnd"/>
      <w:r w:rsidRPr="00DF1AD6">
        <w:rPr>
          <w:rFonts w:asciiTheme="minorHAnsi" w:eastAsiaTheme="minorEastAsia" w:hAnsiTheme="minorHAnsi" w:cstheme="minorHAnsi"/>
          <w:sz w:val="22"/>
          <w:u w:val="single"/>
          <w:lang w:bidi="en-US"/>
        </w:rPr>
        <w:t>)</w:t>
      </w:r>
      <w:r w:rsidRPr="00E30A6C">
        <w:rPr>
          <w:rFonts w:asciiTheme="minorHAnsi" w:eastAsiaTheme="minorEastAsia" w:hAnsiTheme="minorHAnsi" w:cstheme="minorHAnsi"/>
          <w:sz w:val="22"/>
          <w:lang w:bidi="en-US"/>
        </w:rPr>
        <w:t xml:space="preserve">, který s účinností od roku 2004 stanovil, že uprchlíci a uprchlice a osoby, kterým je garantováno povolení k pobytu z politických, humanitárních důvodů a důvodů sjednocení rodiny, mají právo na účast na dvouletém vstupním kurzu. Od novelizace v roce 2005 </w:t>
      </w:r>
      <w:r w:rsidR="00B9416D">
        <w:rPr>
          <w:rFonts w:asciiTheme="minorHAnsi" w:eastAsiaTheme="minorEastAsia" w:hAnsiTheme="minorHAnsi" w:cstheme="minorHAnsi"/>
          <w:sz w:val="22"/>
          <w:lang w:bidi="en-US"/>
        </w:rPr>
        <w:t xml:space="preserve">tento zákon </w:t>
      </w:r>
      <w:r w:rsidRPr="00E30A6C">
        <w:rPr>
          <w:rFonts w:asciiTheme="minorHAnsi" w:eastAsiaTheme="minorEastAsia" w:hAnsiTheme="minorHAnsi" w:cstheme="minorHAnsi"/>
          <w:sz w:val="22"/>
          <w:lang w:bidi="en-US"/>
        </w:rPr>
        <w:t xml:space="preserve">stanoví, že </w:t>
      </w:r>
      <w:r w:rsidRPr="00E30A6C">
        <w:rPr>
          <w:rFonts w:asciiTheme="minorHAnsi" w:eastAsiaTheme="minorEastAsia" w:hAnsiTheme="minorHAnsi" w:cstheme="minorHAnsi"/>
          <w:b/>
          <w:sz w:val="22"/>
          <w:lang w:bidi="en-US"/>
        </w:rPr>
        <w:t>všichni dospělí migranti a dospělé migrantky ve věku 16 – 55 let ze zemí mimo EU, kteří dostali povolení k pobytu po 1. září 2005, mají právo, ale zároveň i povinnost docházet na kurz norštiny a kurzy norských sociálních a kulturních studií.</w:t>
      </w:r>
      <w:r w:rsidRPr="00E30A6C">
        <w:rPr>
          <w:rFonts w:asciiTheme="minorHAnsi" w:eastAsiaTheme="minorEastAsia" w:hAnsiTheme="minorHAnsi" w:cstheme="minorHAnsi"/>
          <w:sz w:val="22"/>
          <w:lang w:bidi="en-US"/>
        </w:rPr>
        <w:t xml:space="preserve"> Musejí se tak povinně zúčastnit 250 hodin norštiny a 50 hodin norských reálií v jazyce, kterému rozumí, aby mohli požádat o trvalý pobyt. Účastníci a účastnice kurzů mohou požádat o prodloužení kurzů až na 3 000 hodin, přičemž tyto kurzy jsou pro většinu z nich zdarma. Za kurz musejí platit občané a občanky zemí EU, studenti a studentky, au-pair a pracovní migranti a migrant</w:t>
      </w:r>
      <w:r w:rsidR="00B9416D">
        <w:rPr>
          <w:rFonts w:asciiTheme="minorHAnsi" w:eastAsiaTheme="minorEastAsia" w:hAnsiTheme="minorHAnsi" w:cstheme="minorHAnsi"/>
          <w:sz w:val="22"/>
          <w:lang w:bidi="en-US"/>
        </w:rPr>
        <w:t>ky ze zemí mimo EU s vízy, která</w:t>
      </w:r>
      <w:r w:rsidRPr="00E30A6C">
        <w:rPr>
          <w:rFonts w:asciiTheme="minorHAnsi" w:eastAsiaTheme="minorEastAsia" w:hAnsiTheme="minorHAnsi" w:cstheme="minorHAnsi"/>
          <w:sz w:val="22"/>
          <w:lang w:bidi="en-US"/>
        </w:rPr>
        <w:t xml:space="preserve"> neumožňují dlouhodobé usazení.</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 xml:space="preserve">Osoby starší 55 let mají právo tyto kurzy navštěvovat, ale již to pro ně není povinné. V roce 2011 byl počet povinných hodin strávených na kurzech navýšen na 550 hodin norštiny a 50 hodin norských reálií. Účast na těchto kurzech by měla účastníkům zvýšit šance na trhu práce a pomoci jim v začleňování se do norské majoritní společnosti. </w:t>
      </w:r>
    </w:p>
    <w:p w:rsidR="009779E5" w:rsidRPr="00E30A6C"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V roce 2005 byl odstartován </w:t>
      </w:r>
      <w:r w:rsidRPr="00E30A6C">
        <w:rPr>
          <w:rFonts w:asciiTheme="minorHAnsi" w:eastAsiaTheme="minorEastAsia" w:hAnsiTheme="minorHAnsi" w:cstheme="minorHAnsi"/>
          <w:i/>
          <w:sz w:val="22"/>
          <w:u w:val="single"/>
          <w:lang w:bidi="en-US"/>
        </w:rPr>
        <w:t>pilotní program Druhá šance (</w:t>
      </w:r>
      <w:proofErr w:type="spellStart"/>
      <w:r w:rsidRPr="00E30A6C">
        <w:rPr>
          <w:rFonts w:asciiTheme="minorHAnsi" w:eastAsiaTheme="minorEastAsia" w:hAnsiTheme="minorHAnsi" w:cstheme="minorHAnsi"/>
          <w:i/>
          <w:sz w:val="22"/>
          <w:u w:val="single"/>
          <w:lang w:bidi="en-US"/>
        </w:rPr>
        <w:t>Ny</w:t>
      </w:r>
      <w:proofErr w:type="spellEnd"/>
      <w:r w:rsidRPr="00E30A6C">
        <w:rPr>
          <w:rFonts w:asciiTheme="minorHAnsi" w:eastAsiaTheme="minorEastAsia" w:hAnsiTheme="minorHAnsi" w:cstheme="minorHAnsi"/>
          <w:i/>
          <w:sz w:val="22"/>
          <w:u w:val="single"/>
          <w:lang w:bidi="en-US"/>
        </w:rPr>
        <w:t xml:space="preserve"> </w:t>
      </w:r>
      <w:proofErr w:type="spellStart"/>
      <w:r w:rsidRPr="00E30A6C">
        <w:rPr>
          <w:rFonts w:asciiTheme="minorHAnsi" w:eastAsiaTheme="minorEastAsia" w:hAnsiTheme="minorHAnsi" w:cstheme="minorHAnsi"/>
          <w:i/>
          <w:sz w:val="22"/>
          <w:u w:val="single"/>
          <w:lang w:bidi="en-US"/>
        </w:rPr>
        <w:t>Sjanse</w:t>
      </w:r>
      <w:proofErr w:type="spellEnd"/>
      <w:r w:rsidRPr="00E30A6C">
        <w:rPr>
          <w:rFonts w:asciiTheme="minorHAnsi" w:eastAsiaTheme="minorEastAsia" w:hAnsiTheme="minorHAnsi" w:cstheme="minorHAnsi"/>
          <w:i/>
          <w:sz w:val="22"/>
          <w:u w:val="single"/>
          <w:lang w:bidi="en-US"/>
        </w:rPr>
        <w:t>)</w:t>
      </w:r>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sz w:val="22"/>
          <w:lang w:bidi="en-US"/>
        </w:rPr>
        <w:t xml:space="preserve"> skládající se z 27 dílčích projektů za účelem poskytnutí potřebné rekvalifikace dlouhodobě nezaměstnaným migrantům a migrantkám, závislým na dávkách sociální podpory, za účelem zvýšení jejich šancí na trhu </w:t>
      </w:r>
      <w:r w:rsidR="00DF1AD6">
        <w:rPr>
          <w:rFonts w:asciiTheme="minorHAnsi" w:eastAsiaTheme="minorEastAsia" w:hAnsiTheme="minorHAnsi" w:cstheme="minorHAnsi"/>
          <w:sz w:val="22"/>
          <w:lang w:bidi="en-US"/>
        </w:rPr>
        <w:t>práce.  Podmínkou účasti v</w:t>
      </w:r>
      <w:r w:rsidRPr="00E30A6C">
        <w:rPr>
          <w:rFonts w:asciiTheme="minorHAnsi" w:eastAsiaTheme="minorEastAsia" w:hAnsiTheme="minorHAnsi" w:cstheme="minorHAnsi"/>
          <w:sz w:val="22"/>
          <w:lang w:bidi="en-US"/>
        </w:rPr>
        <w:t xml:space="preserve"> programu byly minimálně 2 roky pobytu v Norsku a zároveň pobírání dávek sociální podpory déle než 6 měsíců. Dá se říci, že takřka polovina migrantek pocházejících z rozvojových zemí nemá dokončené základní vzdělání. Ženy v domácnosti bez znalosti jazyka a možnosti kontaktů s majoritní společností se ocitají v izolaci a jsou pak často závislé na svých dětech jako tlumočnících a zdrojích informací o hostitelské zemi. Norsko si podle všeho uvědomuje, jak důležité je poskytnout těmto ženám vzdělání a rekvalifikaci, aby se mohly aktivně zapojit na trhu práce </w:t>
      </w:r>
      <w:r w:rsidR="00DF1AD6">
        <w:rPr>
          <w:rFonts w:asciiTheme="minorHAnsi" w:eastAsiaTheme="minorEastAsia" w:hAnsiTheme="minorHAnsi" w:cstheme="minorHAnsi"/>
          <w:sz w:val="22"/>
          <w:lang w:bidi="en-US"/>
        </w:rPr>
        <w:t>a integrovat se do společnosti, proto se aktivně</w:t>
      </w:r>
      <w:r w:rsidRPr="00E30A6C">
        <w:rPr>
          <w:rFonts w:asciiTheme="minorHAnsi" w:eastAsiaTheme="minorEastAsia" w:hAnsiTheme="minorHAnsi" w:cstheme="minorHAnsi"/>
          <w:sz w:val="22"/>
          <w:lang w:bidi="en-US"/>
        </w:rPr>
        <w:t xml:space="preserve"> </w:t>
      </w:r>
      <w:r w:rsidRPr="00E30A6C">
        <w:rPr>
          <w:rFonts w:asciiTheme="minorHAnsi" w:eastAsiaTheme="minorEastAsia" w:hAnsiTheme="minorHAnsi" w:cstheme="minorHAnsi"/>
          <w:sz w:val="22"/>
          <w:lang w:bidi="en-US"/>
        </w:rPr>
        <w:lastRenderedPageBreak/>
        <w:t xml:space="preserve">snaží zacílit na tuto skupinu žen </w:t>
      </w:r>
      <w:r w:rsidR="00DF1AD6">
        <w:rPr>
          <w:rFonts w:asciiTheme="minorHAnsi" w:eastAsiaTheme="minorEastAsia" w:hAnsiTheme="minorHAnsi" w:cstheme="minorHAnsi"/>
          <w:sz w:val="22"/>
          <w:lang w:bidi="en-US"/>
        </w:rPr>
        <w:t>speciální programy</w:t>
      </w:r>
      <w:r w:rsidRPr="00E30A6C">
        <w:rPr>
          <w:rFonts w:asciiTheme="minorHAnsi" w:eastAsiaTheme="minorEastAsia" w:hAnsiTheme="minorHAnsi" w:cstheme="minorHAnsi"/>
          <w:sz w:val="22"/>
          <w:lang w:bidi="en-US"/>
        </w:rPr>
        <w:t xml:space="preserve">. </w:t>
      </w:r>
      <w:r w:rsidR="00DF1AD6">
        <w:rPr>
          <w:rFonts w:asciiTheme="minorHAnsi" w:eastAsiaTheme="minorEastAsia" w:hAnsiTheme="minorHAnsi" w:cstheme="minorHAnsi"/>
          <w:sz w:val="22"/>
          <w:lang w:bidi="en-US"/>
        </w:rPr>
        <w:t xml:space="preserve">V samotném </w:t>
      </w:r>
      <w:r w:rsidRPr="00E30A6C">
        <w:rPr>
          <w:rFonts w:asciiTheme="minorHAnsi" w:eastAsiaTheme="minorEastAsia" w:hAnsiTheme="minorHAnsi" w:cstheme="minorHAnsi"/>
          <w:sz w:val="22"/>
          <w:lang w:bidi="en-US"/>
        </w:rPr>
        <w:t xml:space="preserve">programu </w:t>
      </w:r>
      <w:r w:rsidRPr="00E30A6C">
        <w:rPr>
          <w:rFonts w:asciiTheme="minorHAnsi" w:eastAsiaTheme="minorEastAsia" w:hAnsiTheme="minorHAnsi" w:cstheme="minorHAnsi"/>
          <w:i/>
          <w:sz w:val="22"/>
          <w:lang w:bidi="en-US"/>
        </w:rPr>
        <w:t>Druhá šance</w:t>
      </w:r>
      <w:r w:rsidRPr="00E30A6C">
        <w:rPr>
          <w:rFonts w:asciiTheme="minorHAnsi" w:eastAsiaTheme="minorEastAsia" w:hAnsiTheme="minorHAnsi" w:cstheme="minorHAnsi"/>
          <w:sz w:val="22"/>
          <w:lang w:bidi="en-US"/>
        </w:rPr>
        <w:t xml:space="preserve"> </w:t>
      </w:r>
      <w:r w:rsidR="00DF1AD6">
        <w:rPr>
          <w:rFonts w:asciiTheme="minorHAnsi" w:eastAsiaTheme="minorEastAsia" w:hAnsiTheme="minorHAnsi" w:cstheme="minorHAnsi"/>
          <w:sz w:val="22"/>
          <w:lang w:bidi="en-US"/>
        </w:rPr>
        <w:t xml:space="preserve">tak </w:t>
      </w:r>
      <w:r w:rsidRPr="00E30A6C">
        <w:rPr>
          <w:rFonts w:asciiTheme="minorHAnsi" w:eastAsiaTheme="minorEastAsia" w:hAnsiTheme="minorHAnsi" w:cstheme="minorHAnsi"/>
          <w:sz w:val="22"/>
          <w:lang w:bidi="en-US"/>
        </w:rPr>
        <w:t xml:space="preserve">od roku 2009 </w:t>
      </w:r>
      <w:r w:rsidR="00DF1AD6">
        <w:rPr>
          <w:rFonts w:asciiTheme="minorHAnsi" w:eastAsiaTheme="minorEastAsia" w:hAnsiTheme="minorHAnsi" w:cstheme="minorHAnsi"/>
          <w:sz w:val="22"/>
          <w:lang w:bidi="en-US"/>
        </w:rPr>
        <w:t xml:space="preserve">přibyla </w:t>
      </w:r>
      <w:r w:rsidRPr="00E30A6C">
        <w:rPr>
          <w:rFonts w:asciiTheme="minorHAnsi" w:eastAsiaTheme="minorEastAsia" w:hAnsiTheme="minorHAnsi" w:cstheme="minorHAnsi"/>
          <w:b/>
          <w:sz w:val="22"/>
          <w:lang w:bidi="en-US"/>
        </w:rPr>
        <w:t>nová cílová skupina: ženy v domácnosti, které nepobírají dávky sociální podpory a jsou na okraji zájmu na trhu práce, s nedostatečným vzdělání či kvalifikací</w:t>
      </w:r>
      <w:r w:rsidRPr="00E30A6C">
        <w:rPr>
          <w:rFonts w:asciiTheme="minorHAnsi" w:eastAsiaTheme="minorEastAsia" w:hAnsiTheme="minorHAnsi" w:cstheme="minorHAnsi"/>
          <w:sz w:val="22"/>
          <w:lang w:bidi="en-US"/>
        </w:rPr>
        <w:t>. Hned v prv</w:t>
      </w:r>
      <w:r w:rsidR="00DF1AD6">
        <w:rPr>
          <w:rFonts w:asciiTheme="minorHAnsi" w:eastAsiaTheme="minorEastAsia" w:hAnsiTheme="minorHAnsi" w:cstheme="minorHAnsi"/>
          <w:sz w:val="22"/>
          <w:lang w:bidi="en-US"/>
        </w:rPr>
        <w:t>ním roce se programu</w:t>
      </w:r>
      <w:r w:rsidRPr="00E30A6C">
        <w:rPr>
          <w:rFonts w:asciiTheme="minorHAnsi" w:eastAsiaTheme="minorEastAsia" w:hAnsiTheme="minorHAnsi" w:cstheme="minorHAnsi"/>
          <w:sz w:val="22"/>
          <w:lang w:bidi="en-US"/>
        </w:rPr>
        <w:t xml:space="preserve"> zúčastnilo 445 žen (71 % všech účastníků), přičemž více než polovina všech účastníků a účastnic pocházela ze Somálska či Iráku. Součástí programu je i nabídka školky zdarma pro malé děti žen, které by se jinak nemohly kurzu účastnit, za účelem sladění kurzů s rodinným životem.</w:t>
      </w:r>
    </w:p>
    <w:p w:rsidR="009779E5" w:rsidRPr="00E30A6C" w:rsidRDefault="00DF1AD6" w:rsidP="00B9416D">
      <w:pPr>
        <w:spacing w:before="100" w:beforeAutospacing="1" w:after="100" w:afterAutospacing="1"/>
        <w:jc w:val="both"/>
        <w:rPr>
          <w:rFonts w:asciiTheme="minorHAnsi" w:eastAsiaTheme="minorEastAsia" w:hAnsiTheme="minorHAnsi" w:cstheme="minorHAnsi"/>
          <w:sz w:val="22"/>
          <w:lang w:bidi="en-US"/>
        </w:rPr>
      </w:pPr>
      <w:r>
        <w:rPr>
          <w:rFonts w:asciiTheme="minorHAnsi" w:eastAsiaTheme="minorEastAsia" w:hAnsiTheme="minorHAnsi" w:cstheme="minorHAnsi"/>
          <w:sz w:val="22"/>
          <w:lang w:bidi="en-US"/>
        </w:rPr>
        <w:t>V roce 2013 byl spuště</w:t>
      </w:r>
      <w:r w:rsidR="009779E5" w:rsidRPr="00E30A6C">
        <w:rPr>
          <w:rFonts w:asciiTheme="minorHAnsi" w:eastAsiaTheme="minorEastAsia" w:hAnsiTheme="minorHAnsi" w:cstheme="minorHAnsi"/>
          <w:sz w:val="22"/>
          <w:lang w:bidi="en-US"/>
        </w:rPr>
        <w:t xml:space="preserve">n </w:t>
      </w:r>
      <w:r w:rsidR="009779E5" w:rsidRPr="00E30A6C">
        <w:rPr>
          <w:rFonts w:asciiTheme="minorHAnsi" w:eastAsiaTheme="minorEastAsia" w:hAnsiTheme="minorHAnsi" w:cstheme="minorHAnsi"/>
          <w:i/>
          <w:sz w:val="22"/>
          <w:u w:val="single"/>
          <w:lang w:bidi="en-US"/>
        </w:rPr>
        <w:t xml:space="preserve">akční plán </w:t>
      </w:r>
      <w:proofErr w:type="spellStart"/>
      <w:r w:rsidR="009779E5" w:rsidRPr="00E30A6C">
        <w:rPr>
          <w:rFonts w:asciiTheme="minorHAnsi" w:eastAsiaTheme="minorEastAsia" w:hAnsiTheme="minorHAnsi" w:cstheme="minorHAnsi"/>
          <w:i/>
          <w:sz w:val="22"/>
          <w:u w:val="single"/>
          <w:lang w:bidi="en-US"/>
        </w:rPr>
        <w:t>We</w:t>
      </w:r>
      <w:proofErr w:type="spellEnd"/>
      <w:r w:rsidR="009779E5" w:rsidRPr="00E30A6C">
        <w:rPr>
          <w:rFonts w:asciiTheme="minorHAnsi" w:eastAsiaTheme="minorEastAsia" w:hAnsiTheme="minorHAnsi" w:cstheme="minorHAnsi"/>
          <w:i/>
          <w:sz w:val="22"/>
          <w:u w:val="single"/>
          <w:lang w:bidi="en-US"/>
        </w:rPr>
        <w:t xml:space="preserve"> </w:t>
      </w:r>
      <w:proofErr w:type="spellStart"/>
      <w:r w:rsidR="009779E5" w:rsidRPr="00E30A6C">
        <w:rPr>
          <w:rFonts w:asciiTheme="minorHAnsi" w:eastAsiaTheme="minorEastAsia" w:hAnsiTheme="minorHAnsi" w:cstheme="minorHAnsi"/>
          <w:i/>
          <w:sz w:val="22"/>
          <w:u w:val="single"/>
          <w:lang w:bidi="en-US"/>
        </w:rPr>
        <w:t>need</w:t>
      </w:r>
      <w:proofErr w:type="spellEnd"/>
      <w:r w:rsidR="009779E5" w:rsidRPr="00E30A6C">
        <w:rPr>
          <w:rFonts w:asciiTheme="minorHAnsi" w:eastAsiaTheme="minorEastAsia" w:hAnsiTheme="minorHAnsi" w:cstheme="minorHAnsi"/>
          <w:i/>
          <w:sz w:val="22"/>
          <w:u w:val="single"/>
          <w:lang w:bidi="en-US"/>
        </w:rPr>
        <w:t xml:space="preserve"> more </w:t>
      </w:r>
      <w:proofErr w:type="spellStart"/>
      <w:r w:rsidR="009779E5" w:rsidRPr="00E30A6C">
        <w:rPr>
          <w:rFonts w:asciiTheme="minorHAnsi" w:eastAsiaTheme="minorEastAsia" w:hAnsiTheme="minorHAnsi" w:cstheme="minorHAnsi"/>
          <w:i/>
          <w:sz w:val="22"/>
          <w:u w:val="single"/>
          <w:lang w:bidi="en-US"/>
        </w:rPr>
        <w:t>competitive</w:t>
      </w:r>
      <w:proofErr w:type="spellEnd"/>
      <w:r w:rsidR="009779E5" w:rsidRPr="00E30A6C">
        <w:rPr>
          <w:rFonts w:asciiTheme="minorHAnsi" w:eastAsiaTheme="minorEastAsia" w:hAnsiTheme="minorHAnsi" w:cstheme="minorHAnsi"/>
          <w:i/>
          <w:sz w:val="22"/>
          <w:u w:val="single"/>
          <w:lang w:bidi="en-US"/>
        </w:rPr>
        <w:t xml:space="preserve"> </w:t>
      </w:r>
      <w:proofErr w:type="spellStart"/>
      <w:r w:rsidR="009779E5" w:rsidRPr="00E30A6C">
        <w:rPr>
          <w:rFonts w:asciiTheme="minorHAnsi" w:eastAsiaTheme="minorEastAsia" w:hAnsiTheme="minorHAnsi" w:cstheme="minorHAnsi"/>
          <w:i/>
          <w:sz w:val="22"/>
          <w:u w:val="single"/>
          <w:lang w:bidi="en-US"/>
        </w:rPr>
        <w:t>immigrants</w:t>
      </w:r>
      <w:proofErr w:type="spellEnd"/>
      <w:r w:rsidR="009779E5" w:rsidRPr="00E30A6C">
        <w:rPr>
          <w:rFonts w:asciiTheme="minorHAnsi" w:eastAsiaTheme="minorEastAsia" w:hAnsiTheme="minorHAnsi" w:cstheme="minorHAnsi"/>
          <w:i/>
          <w:sz w:val="22"/>
          <w:u w:val="single"/>
          <w:lang w:bidi="en-US"/>
        </w:rPr>
        <w:t xml:space="preserve"> (Potřebujeme konkurence</w:t>
      </w:r>
      <w:r>
        <w:rPr>
          <w:rFonts w:asciiTheme="minorHAnsi" w:eastAsiaTheme="minorEastAsia" w:hAnsiTheme="minorHAnsi" w:cstheme="minorHAnsi"/>
          <w:i/>
          <w:sz w:val="22"/>
          <w:u w:val="single"/>
          <w:lang w:bidi="en-US"/>
        </w:rPr>
        <w:t>-</w:t>
      </w:r>
      <w:r w:rsidR="009779E5" w:rsidRPr="00E30A6C">
        <w:rPr>
          <w:rFonts w:asciiTheme="minorHAnsi" w:eastAsiaTheme="minorEastAsia" w:hAnsiTheme="minorHAnsi" w:cstheme="minorHAnsi"/>
          <w:i/>
          <w:sz w:val="22"/>
          <w:u w:val="single"/>
          <w:lang w:bidi="en-US"/>
        </w:rPr>
        <w:t>schopnější migranty)</w:t>
      </w:r>
      <w:r w:rsidR="009779E5" w:rsidRPr="00E30A6C">
        <w:rPr>
          <w:rFonts w:asciiTheme="minorHAnsi" w:eastAsiaTheme="minorEastAsia" w:hAnsiTheme="minorHAnsi" w:cstheme="minorHAnsi"/>
          <w:sz w:val="22"/>
          <w:lang w:bidi="en-US"/>
        </w:rPr>
        <w:t xml:space="preserve"> zaměřený na </w:t>
      </w:r>
      <w:r>
        <w:rPr>
          <w:rFonts w:asciiTheme="minorHAnsi" w:eastAsiaTheme="minorEastAsia" w:hAnsiTheme="minorHAnsi" w:cstheme="minorHAnsi"/>
          <w:sz w:val="22"/>
          <w:lang w:bidi="en-US"/>
        </w:rPr>
        <w:t xml:space="preserve">zlepšení postavení </w:t>
      </w:r>
      <w:r w:rsidR="009779E5" w:rsidRPr="00E30A6C">
        <w:rPr>
          <w:rFonts w:asciiTheme="minorHAnsi" w:eastAsiaTheme="minorEastAsia" w:hAnsiTheme="minorHAnsi" w:cstheme="minorHAnsi"/>
          <w:sz w:val="22"/>
          <w:lang w:bidi="en-US"/>
        </w:rPr>
        <w:t>migrantů a migrantek na trhu pr</w:t>
      </w:r>
      <w:r>
        <w:rPr>
          <w:rFonts w:asciiTheme="minorHAnsi" w:eastAsiaTheme="minorEastAsia" w:hAnsiTheme="minorHAnsi" w:cstheme="minorHAnsi"/>
          <w:sz w:val="22"/>
          <w:lang w:bidi="en-US"/>
        </w:rPr>
        <w:t xml:space="preserve">áce. Plán zahrnuje 19 opatření zaměřených na: </w:t>
      </w:r>
      <w:r w:rsidR="009779E5" w:rsidRPr="00E30A6C">
        <w:rPr>
          <w:rFonts w:asciiTheme="minorHAnsi" w:eastAsiaTheme="minorEastAsia" w:hAnsiTheme="minorHAnsi" w:cstheme="minorHAnsi"/>
          <w:sz w:val="22"/>
          <w:lang w:bidi="en-US"/>
        </w:rPr>
        <w:t>zlepšení podmínek pro uznávání vzdělá</w:t>
      </w:r>
      <w:r>
        <w:rPr>
          <w:rFonts w:asciiTheme="minorHAnsi" w:eastAsiaTheme="minorEastAsia" w:hAnsiTheme="minorHAnsi" w:cstheme="minorHAnsi"/>
          <w:sz w:val="22"/>
          <w:lang w:bidi="en-US"/>
        </w:rPr>
        <w:t>ní a kurzů ze zahraničí,</w:t>
      </w:r>
      <w:r w:rsidR="009779E5" w:rsidRPr="00E30A6C">
        <w:rPr>
          <w:rFonts w:asciiTheme="minorHAnsi" w:eastAsiaTheme="minorEastAsia" w:hAnsiTheme="minorHAnsi" w:cstheme="minorHAnsi"/>
          <w:sz w:val="22"/>
          <w:lang w:bidi="en-US"/>
        </w:rPr>
        <w:t xml:space="preserve"> povzbuzení státních i soukromých zaměstnavatelů k náb</w:t>
      </w:r>
      <w:r>
        <w:rPr>
          <w:rFonts w:asciiTheme="minorHAnsi" w:eastAsiaTheme="minorEastAsia" w:hAnsiTheme="minorHAnsi" w:cstheme="minorHAnsi"/>
          <w:sz w:val="22"/>
          <w:lang w:bidi="en-US"/>
        </w:rPr>
        <w:t>oru více migrantů a migrantek, či</w:t>
      </w:r>
      <w:r w:rsidR="009779E5" w:rsidRPr="00E30A6C">
        <w:rPr>
          <w:rFonts w:asciiTheme="minorHAnsi" w:eastAsiaTheme="minorEastAsia" w:hAnsiTheme="minorHAnsi" w:cstheme="minorHAnsi"/>
          <w:sz w:val="22"/>
          <w:lang w:bidi="en-US"/>
        </w:rPr>
        <w:t xml:space="preserve"> zlepšení dostupnosti potřebných informací a poradenství pro </w:t>
      </w:r>
      <w:r>
        <w:rPr>
          <w:rFonts w:asciiTheme="minorHAnsi" w:eastAsiaTheme="minorEastAsia" w:hAnsiTheme="minorHAnsi" w:cstheme="minorHAnsi"/>
          <w:sz w:val="22"/>
          <w:lang w:bidi="en-US"/>
        </w:rPr>
        <w:t>migranty a migrant</w:t>
      </w:r>
      <w:r w:rsidR="009779E5" w:rsidRPr="00E30A6C">
        <w:rPr>
          <w:rFonts w:asciiTheme="minorHAnsi" w:eastAsiaTheme="minorEastAsia" w:hAnsiTheme="minorHAnsi" w:cstheme="minorHAnsi"/>
          <w:sz w:val="22"/>
          <w:lang w:bidi="en-US"/>
        </w:rPr>
        <w:t>k</w:t>
      </w:r>
      <w:r>
        <w:rPr>
          <w:rFonts w:asciiTheme="minorHAnsi" w:eastAsiaTheme="minorEastAsia" w:hAnsiTheme="minorHAnsi" w:cstheme="minorHAnsi"/>
          <w:sz w:val="22"/>
          <w:lang w:bidi="en-US"/>
        </w:rPr>
        <w:t>y</w:t>
      </w:r>
      <w:r w:rsidR="009779E5" w:rsidRPr="00E30A6C">
        <w:rPr>
          <w:rFonts w:asciiTheme="minorHAnsi" w:eastAsiaTheme="minorEastAsia" w:hAnsiTheme="minorHAnsi" w:cstheme="minorHAnsi"/>
          <w:sz w:val="22"/>
          <w:lang w:bidi="en-US"/>
        </w:rPr>
        <w:t>, kteří si chtějí založit vlastní živnost.</w:t>
      </w:r>
    </w:p>
    <w:p w:rsidR="009779E5" w:rsidRPr="00E30A6C"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Na zkušenosti z pilotního programu </w:t>
      </w:r>
      <w:r w:rsidRPr="00E30A6C">
        <w:rPr>
          <w:rFonts w:asciiTheme="minorHAnsi" w:eastAsiaTheme="minorEastAsia" w:hAnsiTheme="minorHAnsi" w:cstheme="minorHAnsi"/>
          <w:i/>
          <w:sz w:val="22"/>
          <w:lang w:bidi="en-US"/>
        </w:rPr>
        <w:t>Druhá šance (</w:t>
      </w:r>
      <w:proofErr w:type="spellStart"/>
      <w:r w:rsidRPr="00E30A6C">
        <w:rPr>
          <w:rFonts w:asciiTheme="minorHAnsi" w:eastAsiaTheme="minorEastAsia" w:hAnsiTheme="minorHAnsi" w:cstheme="minorHAnsi"/>
          <w:i/>
          <w:sz w:val="22"/>
          <w:lang w:bidi="en-US"/>
        </w:rPr>
        <w:t>Ny</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Sjanse</w:t>
      </w:r>
      <w:proofErr w:type="spellEnd"/>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sz w:val="22"/>
          <w:lang w:bidi="en-US"/>
        </w:rPr>
        <w:t xml:space="preserve"> navázal </w:t>
      </w:r>
      <w:r w:rsidRPr="00DF1AD6">
        <w:rPr>
          <w:rFonts w:asciiTheme="minorHAnsi" w:eastAsiaTheme="minorEastAsia" w:hAnsiTheme="minorHAnsi" w:cstheme="minorHAnsi"/>
          <w:i/>
          <w:sz w:val="22"/>
          <w:u w:val="single"/>
          <w:lang w:bidi="en-US"/>
        </w:rPr>
        <w:t>Program pracovních příležitostí (</w:t>
      </w:r>
      <w:proofErr w:type="spellStart"/>
      <w:r w:rsidRPr="00DF1AD6">
        <w:rPr>
          <w:rFonts w:asciiTheme="minorHAnsi" w:eastAsiaTheme="minorEastAsia" w:hAnsiTheme="minorHAnsi" w:cstheme="minorHAnsi"/>
          <w:bCs/>
          <w:i/>
          <w:sz w:val="22"/>
          <w:u w:val="single"/>
          <w:shd w:val="clear" w:color="auto" w:fill="FFFFFF"/>
          <w:lang w:bidi="en-US"/>
        </w:rPr>
        <w:t>Jobbsjansen</w:t>
      </w:r>
      <w:proofErr w:type="spellEnd"/>
      <w:r w:rsidRPr="00DF1AD6">
        <w:rPr>
          <w:rFonts w:asciiTheme="minorHAnsi" w:eastAsiaTheme="minorEastAsia" w:hAnsiTheme="minorHAnsi" w:cstheme="minorHAnsi"/>
          <w:i/>
          <w:sz w:val="22"/>
          <w:u w:val="single"/>
          <w:lang w:bidi="en-US"/>
        </w:rPr>
        <w:t>)</w:t>
      </w:r>
      <w:r w:rsidRPr="00E30A6C">
        <w:rPr>
          <w:rFonts w:asciiTheme="minorHAnsi" w:eastAsiaTheme="minorEastAsia" w:hAnsiTheme="minorHAnsi" w:cstheme="minorHAnsi"/>
          <w:sz w:val="22"/>
          <w:lang w:bidi="en-US"/>
        </w:rPr>
        <w:t xml:space="preserve">, který funguje do současnosti. </w:t>
      </w:r>
      <w:r w:rsidR="00DF1AD6">
        <w:rPr>
          <w:rFonts w:asciiTheme="minorHAnsi" w:eastAsiaTheme="minorEastAsia" w:hAnsiTheme="minorHAnsi" w:cstheme="minorHAnsi"/>
          <w:sz w:val="22"/>
          <w:lang w:bidi="en-US"/>
        </w:rPr>
        <w:t>Z</w:t>
      </w:r>
      <w:r w:rsidRPr="00E30A6C">
        <w:rPr>
          <w:rFonts w:asciiTheme="minorHAnsi" w:eastAsiaTheme="minorEastAsia" w:hAnsiTheme="minorHAnsi" w:cstheme="minorHAnsi"/>
          <w:sz w:val="22"/>
          <w:lang w:bidi="en-US"/>
        </w:rPr>
        <w:t>aměřuje</w:t>
      </w:r>
      <w:r w:rsidR="00DF1AD6">
        <w:rPr>
          <w:rFonts w:asciiTheme="minorHAnsi" w:eastAsiaTheme="minorEastAsia" w:hAnsiTheme="minorHAnsi" w:cstheme="minorHAnsi"/>
          <w:sz w:val="22"/>
          <w:lang w:bidi="en-US"/>
        </w:rPr>
        <w:t xml:space="preserve"> se</w:t>
      </w:r>
      <w:r w:rsidRPr="00E30A6C">
        <w:rPr>
          <w:rFonts w:asciiTheme="minorHAnsi" w:eastAsiaTheme="minorEastAsia" w:hAnsiTheme="minorHAnsi" w:cstheme="minorHAnsi"/>
          <w:sz w:val="22"/>
          <w:lang w:bidi="en-US"/>
        </w:rPr>
        <w:t xml:space="preserve"> na všechny </w:t>
      </w:r>
      <w:r w:rsidR="00DF1AD6">
        <w:rPr>
          <w:rFonts w:asciiTheme="minorHAnsi" w:eastAsiaTheme="minorEastAsia" w:hAnsiTheme="minorHAnsi" w:cstheme="minorHAnsi"/>
          <w:sz w:val="22"/>
          <w:lang w:bidi="en-US"/>
        </w:rPr>
        <w:t xml:space="preserve">migranty a migrantky ve věku 18 až </w:t>
      </w:r>
      <w:r w:rsidRPr="00E30A6C">
        <w:rPr>
          <w:rFonts w:asciiTheme="minorHAnsi" w:eastAsiaTheme="minorEastAsia" w:hAnsiTheme="minorHAnsi" w:cstheme="minorHAnsi"/>
          <w:sz w:val="22"/>
          <w:lang w:bidi="en-US"/>
        </w:rPr>
        <w:t xml:space="preserve">55 let, kteří jsou dlouhodobě bez práce a nejsou zahrnuti v rekvalifikačním programu organizovaném norským ministerstvem práce a sociálních věcí. </w:t>
      </w:r>
      <w:r w:rsidRPr="00DF1AD6">
        <w:rPr>
          <w:rFonts w:asciiTheme="minorHAnsi" w:eastAsiaTheme="minorEastAsia" w:hAnsiTheme="minorHAnsi" w:cstheme="minorHAnsi"/>
          <w:b/>
          <w:sz w:val="22"/>
          <w:lang w:bidi="en-US"/>
        </w:rPr>
        <w:t>Prioritní skupinou jsou i nadále ženy v domácnosti bez dávek sociální podpory.</w:t>
      </w:r>
      <w:r w:rsidRPr="00E30A6C">
        <w:rPr>
          <w:rFonts w:asciiTheme="minorHAnsi" w:eastAsiaTheme="minorEastAsia" w:hAnsiTheme="minorHAnsi" w:cstheme="minorHAnsi"/>
          <w:sz w:val="22"/>
          <w:lang w:bidi="en-US"/>
        </w:rPr>
        <w:t xml:space="preserve"> Pro dokreslení situace lze zmínit, že např. v roce 2013 bylo odstartováno celkem 53 projektů, z čehož 32 bylo zaměřeno výlučně na migrantky. Výsledkem je, že 60 % účastníků a účastnic našlo po dokončení programu zaměstnání nebo začali studovat.</w:t>
      </w:r>
    </w:p>
    <w:p w:rsidR="009779E5" w:rsidRPr="00A974CA" w:rsidRDefault="009779E5" w:rsidP="00E30A6C">
      <w:pPr>
        <w:pStyle w:val="ListParagraph"/>
        <w:numPr>
          <w:ilvl w:val="1"/>
          <w:numId w:val="3"/>
        </w:numPr>
        <w:spacing w:before="100" w:beforeAutospacing="1" w:after="100" w:afterAutospacing="1" w:line="276" w:lineRule="auto"/>
        <w:jc w:val="both"/>
        <w:outlineLvl w:val="2"/>
        <w:rPr>
          <w:rFonts w:asciiTheme="minorHAnsi" w:eastAsiaTheme="majorEastAsia" w:hAnsiTheme="minorHAnsi" w:cstheme="minorHAnsi"/>
          <w:b/>
          <w:bCs/>
          <w:u w:val="single"/>
          <w:lang w:bidi="en-US"/>
        </w:rPr>
      </w:pPr>
      <w:bookmarkStart w:id="4" w:name="_Toc460675825"/>
      <w:r w:rsidRPr="00A974CA">
        <w:rPr>
          <w:rFonts w:asciiTheme="minorHAnsi" w:eastAsiaTheme="majorEastAsia" w:hAnsiTheme="minorHAnsi" w:cstheme="minorHAnsi"/>
          <w:b/>
          <w:bCs/>
          <w:lang w:bidi="en-US"/>
        </w:rPr>
        <w:t>Zdravotní péče a sociální zabezpečení</w:t>
      </w:r>
      <w:bookmarkEnd w:id="4"/>
    </w:p>
    <w:p w:rsidR="009779E5"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Norsko jakožto silně profilovaný sociální stát garantuje kvalitní a dostoupnou péči každému bez ohledu na jeho finanční situaci, sociální</w:t>
      </w:r>
      <w:r w:rsidR="00DF1AD6">
        <w:rPr>
          <w:rFonts w:asciiTheme="minorHAnsi" w:eastAsiaTheme="minorEastAsia" w:hAnsiTheme="minorHAnsi" w:cstheme="minorHAnsi"/>
          <w:sz w:val="22"/>
          <w:lang w:bidi="en-US"/>
        </w:rPr>
        <w:t xml:space="preserve"> status, pohlaví, věk nebo </w:t>
      </w:r>
      <w:r w:rsidRPr="00E30A6C">
        <w:rPr>
          <w:rFonts w:asciiTheme="minorHAnsi" w:eastAsiaTheme="minorEastAsia" w:hAnsiTheme="minorHAnsi" w:cstheme="minorHAnsi"/>
          <w:sz w:val="22"/>
          <w:lang w:bidi="en-US"/>
        </w:rPr>
        <w:t>etnický původ. Vláda je odpovědna za zajištění fungování mnoho-úrovňového modelu zdravotní a sociální péče a správu nemocnic na národní úrovni a lokální vlády mají naopak odpovědnost za statutární služby primární a dlouhodobé zdravotní péče, např. za různé druhy institucionální péče a domácí péče, včetně domácího ošetřování a úklidu v domácnosti.</w:t>
      </w:r>
    </w:p>
    <w:p w:rsidR="009779E5" w:rsidRPr="00E30A6C"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b/>
          <w:sz w:val="22"/>
          <w:lang w:bidi="en-US"/>
        </w:rPr>
        <w:t xml:space="preserve">S nárůstem počtu migrantů a migrantek v seniorském věku vyvstala </w:t>
      </w:r>
      <w:r w:rsidR="003C2F7D">
        <w:rPr>
          <w:rFonts w:asciiTheme="minorHAnsi" w:eastAsiaTheme="minorEastAsia" w:hAnsiTheme="minorHAnsi" w:cstheme="minorHAnsi"/>
          <w:b/>
          <w:sz w:val="22"/>
          <w:lang w:bidi="en-US"/>
        </w:rPr>
        <w:t xml:space="preserve">v Norsku </w:t>
      </w:r>
      <w:r w:rsidRPr="00E30A6C">
        <w:rPr>
          <w:rFonts w:asciiTheme="minorHAnsi" w:eastAsiaTheme="minorEastAsia" w:hAnsiTheme="minorHAnsi" w:cstheme="minorHAnsi"/>
          <w:b/>
          <w:sz w:val="22"/>
          <w:lang w:bidi="en-US"/>
        </w:rPr>
        <w:t>otázka, jak jim zajistit kvalitní, dostupnou a důstojnou péči, která by odpovídala jejich individuálním potřebám</w:t>
      </w:r>
      <w:r w:rsidRPr="00E30A6C">
        <w:rPr>
          <w:rFonts w:asciiTheme="minorHAnsi" w:eastAsiaTheme="minorEastAsia" w:hAnsiTheme="minorHAnsi" w:cstheme="minorHAnsi"/>
          <w:sz w:val="22"/>
          <w:lang w:bidi="en-US"/>
        </w:rPr>
        <w:t xml:space="preserve">. </w:t>
      </w:r>
      <w:r w:rsidR="008C2E1B">
        <w:rPr>
          <w:rFonts w:asciiTheme="minorHAnsi" w:eastAsiaTheme="minorEastAsia" w:hAnsiTheme="minorHAnsi" w:cstheme="minorHAnsi"/>
          <w:sz w:val="22"/>
          <w:lang w:bidi="en-US"/>
        </w:rPr>
        <w:t xml:space="preserve">Potřeby migrantek seniorek se totiž </w:t>
      </w:r>
      <w:r w:rsidR="003C2F7D">
        <w:rPr>
          <w:rFonts w:asciiTheme="minorHAnsi" w:eastAsiaTheme="minorEastAsia" w:hAnsiTheme="minorHAnsi" w:cstheme="minorHAnsi"/>
          <w:sz w:val="22"/>
          <w:lang w:bidi="en-US"/>
        </w:rPr>
        <w:t>mohou</w:t>
      </w:r>
      <w:r w:rsidRPr="00E30A6C">
        <w:rPr>
          <w:rFonts w:asciiTheme="minorHAnsi" w:eastAsiaTheme="minorEastAsia" w:hAnsiTheme="minorHAnsi" w:cstheme="minorHAnsi"/>
          <w:sz w:val="22"/>
          <w:lang w:bidi="en-US"/>
        </w:rPr>
        <w:t xml:space="preserve"> diametrálně odlišovat od potřeb ostatních příchozích, v závislosti na zdravotním a psychickém </w:t>
      </w:r>
      <w:r w:rsidR="008C2E1B">
        <w:rPr>
          <w:rFonts w:asciiTheme="minorHAnsi" w:eastAsiaTheme="minorEastAsia" w:hAnsiTheme="minorHAnsi" w:cstheme="minorHAnsi"/>
          <w:sz w:val="22"/>
          <w:lang w:bidi="en-US"/>
        </w:rPr>
        <w:t>stavu, popř. dle toho</w:t>
      </w:r>
      <w:r w:rsidRPr="00E30A6C">
        <w:rPr>
          <w:rFonts w:asciiTheme="minorHAnsi" w:eastAsiaTheme="minorEastAsia" w:hAnsiTheme="minorHAnsi" w:cstheme="minorHAnsi"/>
          <w:sz w:val="22"/>
          <w:lang w:bidi="en-US"/>
        </w:rPr>
        <w:t>, zda mají v Norsku rodinu či přátele, kteří by</w:t>
      </w:r>
      <w:r w:rsidR="003C2F7D">
        <w:rPr>
          <w:rFonts w:asciiTheme="minorHAnsi" w:eastAsiaTheme="minorEastAsia" w:hAnsiTheme="minorHAnsi" w:cstheme="minorHAnsi"/>
          <w:sz w:val="22"/>
          <w:lang w:bidi="en-US"/>
        </w:rPr>
        <w:t xml:space="preserve"> se o ně mohli</w:t>
      </w:r>
      <w:r w:rsidRPr="00E30A6C">
        <w:rPr>
          <w:rFonts w:asciiTheme="minorHAnsi" w:eastAsiaTheme="minorEastAsia" w:hAnsiTheme="minorHAnsi" w:cstheme="minorHAnsi"/>
          <w:sz w:val="22"/>
          <w:lang w:bidi="en-US"/>
        </w:rPr>
        <w:t xml:space="preserve"> postarat nebo jsou odkázány zcela samy na sebe; velký vliv hraje dále i ne/znalost norského jazyka.</w:t>
      </w:r>
      <w:r w:rsidR="003C2F7D">
        <w:rPr>
          <w:rFonts w:asciiTheme="minorHAnsi" w:eastAsiaTheme="minorEastAsia" w:hAnsiTheme="minorHAnsi" w:cstheme="minorHAnsi"/>
          <w:sz w:val="22"/>
          <w:lang w:bidi="en-US"/>
        </w:rPr>
        <w:t xml:space="preserve"> </w:t>
      </w:r>
      <w:r w:rsidRPr="00E30A6C">
        <w:rPr>
          <w:rFonts w:asciiTheme="minorHAnsi" w:eastAsiaTheme="minorEastAsia" w:hAnsiTheme="minorHAnsi" w:cstheme="minorHAnsi"/>
          <w:sz w:val="22"/>
          <w:lang w:bidi="en-US"/>
        </w:rPr>
        <w:t>Zároveň se liší i úroveň či způsob péče, kterou očekávají - odvíjí se od jejich vlastních tradic, kulturních a s</w:t>
      </w:r>
      <w:r w:rsidR="008C2E1B">
        <w:rPr>
          <w:rFonts w:asciiTheme="minorHAnsi" w:eastAsiaTheme="minorEastAsia" w:hAnsiTheme="minorHAnsi" w:cstheme="minorHAnsi"/>
          <w:sz w:val="22"/>
          <w:lang w:bidi="en-US"/>
        </w:rPr>
        <w:t>ociálních zvyklostí spojených s péčí o seniory</w:t>
      </w:r>
      <w:r w:rsidRPr="00E30A6C">
        <w:rPr>
          <w:rFonts w:asciiTheme="minorHAnsi" w:eastAsiaTheme="minorEastAsia" w:hAnsiTheme="minorHAnsi" w:cstheme="minorHAnsi"/>
          <w:sz w:val="22"/>
          <w:lang w:bidi="en-US"/>
        </w:rPr>
        <w:t xml:space="preserve"> v zemích jejich původu i od celé řady dalších okolností. Ve většině zemí</w:t>
      </w:r>
      <w:r w:rsidR="003C2F7D">
        <w:rPr>
          <w:rFonts w:asciiTheme="minorHAnsi" w:eastAsiaTheme="minorEastAsia" w:hAnsiTheme="minorHAnsi" w:cstheme="minorHAnsi"/>
          <w:sz w:val="22"/>
          <w:lang w:bidi="en-US"/>
        </w:rPr>
        <w:t xml:space="preserve"> původu</w:t>
      </w:r>
      <w:r w:rsidRPr="00E30A6C">
        <w:rPr>
          <w:rFonts w:asciiTheme="minorHAnsi" w:eastAsiaTheme="minorEastAsia" w:hAnsiTheme="minorHAnsi" w:cstheme="minorHAnsi"/>
          <w:sz w:val="22"/>
          <w:lang w:bidi="en-US"/>
        </w:rPr>
        <w:t xml:space="preserve"> (mimo okruh tzv. západních zemí)</w:t>
      </w:r>
      <w:r w:rsidR="003C2F7D">
        <w:rPr>
          <w:rFonts w:asciiTheme="minorHAnsi" w:eastAsiaTheme="minorEastAsia" w:hAnsiTheme="minorHAnsi" w:cstheme="minorHAnsi"/>
          <w:sz w:val="22"/>
          <w:lang w:bidi="en-US"/>
        </w:rPr>
        <w:t xml:space="preserve"> </w:t>
      </w:r>
      <w:r w:rsidRPr="00E30A6C">
        <w:rPr>
          <w:rFonts w:asciiTheme="minorHAnsi" w:eastAsiaTheme="minorEastAsia" w:hAnsiTheme="minorHAnsi" w:cstheme="minorHAnsi"/>
          <w:sz w:val="22"/>
          <w:lang w:bidi="en-US"/>
        </w:rPr>
        <w:t>jsou starší lidé chováni v úctě a považuje se za samozřejmost, že se o ně jejich mladší příbuzní postarají. Mezigeneračn</w:t>
      </w:r>
      <w:r w:rsidR="003C2F7D">
        <w:rPr>
          <w:rFonts w:asciiTheme="minorHAnsi" w:eastAsiaTheme="minorEastAsia" w:hAnsiTheme="minorHAnsi" w:cstheme="minorHAnsi"/>
          <w:sz w:val="22"/>
          <w:lang w:bidi="en-US"/>
        </w:rPr>
        <w:t>í solidarita je u</w:t>
      </w:r>
      <w:r w:rsidRPr="00E30A6C">
        <w:rPr>
          <w:rFonts w:asciiTheme="minorHAnsi" w:eastAsiaTheme="minorEastAsia" w:hAnsiTheme="minorHAnsi" w:cstheme="minorHAnsi"/>
          <w:sz w:val="22"/>
          <w:lang w:bidi="en-US"/>
        </w:rPr>
        <w:t xml:space="preserve"> přistěhovaleckých rodin silně zakořeněná</w:t>
      </w:r>
      <w:r w:rsidR="00E30A6C">
        <w:rPr>
          <w:rFonts w:asciiTheme="minorHAnsi" w:eastAsiaTheme="minorEastAsia" w:hAnsiTheme="minorHAnsi" w:cstheme="minorHAnsi"/>
          <w:sz w:val="22"/>
          <w:lang w:bidi="en-US"/>
        </w:rPr>
        <w:t>.</w:t>
      </w:r>
    </w:p>
    <w:p w:rsidR="00A974CA" w:rsidRDefault="009779E5"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Tent</w:t>
      </w:r>
      <w:r w:rsidR="008C2E1B">
        <w:rPr>
          <w:rFonts w:asciiTheme="minorHAnsi" w:eastAsiaTheme="minorEastAsia" w:hAnsiTheme="minorHAnsi" w:cstheme="minorHAnsi"/>
          <w:sz w:val="22"/>
          <w:lang w:bidi="en-US"/>
        </w:rPr>
        <w:t>o koncept péče o seniory</w:t>
      </w:r>
      <w:r w:rsidRPr="00E30A6C">
        <w:rPr>
          <w:rFonts w:asciiTheme="minorHAnsi" w:eastAsiaTheme="minorEastAsia" w:hAnsiTheme="minorHAnsi" w:cstheme="minorHAnsi"/>
          <w:sz w:val="22"/>
          <w:lang w:bidi="en-US"/>
        </w:rPr>
        <w:t xml:space="preserve"> ovšem naráží ve chvíli, kdy je již mladší generace plně integrována do majoritní společnosti, včetně žen, které chodí do zaměstnání nebo studují a na péči o starší rodiče či příbuzné nezbývá tolik času. Většina starších migrantek, které vyžadují péči druhých, s</w:t>
      </w:r>
      <w:r w:rsidR="008C2E1B">
        <w:rPr>
          <w:rFonts w:asciiTheme="minorHAnsi" w:eastAsiaTheme="minorEastAsia" w:hAnsiTheme="minorHAnsi" w:cstheme="minorHAnsi"/>
          <w:sz w:val="22"/>
          <w:lang w:bidi="en-US"/>
        </w:rPr>
        <w:t>i přeje zůstat doma, v </w:t>
      </w:r>
      <w:r w:rsidRPr="00E30A6C">
        <w:rPr>
          <w:rFonts w:asciiTheme="minorHAnsi" w:eastAsiaTheme="minorEastAsia" w:hAnsiTheme="minorHAnsi" w:cstheme="minorHAnsi"/>
          <w:sz w:val="22"/>
          <w:lang w:bidi="en-US"/>
        </w:rPr>
        <w:t xml:space="preserve">kruhu </w:t>
      </w:r>
      <w:r w:rsidR="008C2E1B">
        <w:rPr>
          <w:rFonts w:asciiTheme="minorHAnsi" w:eastAsiaTheme="minorEastAsia" w:hAnsiTheme="minorHAnsi" w:cstheme="minorHAnsi"/>
          <w:sz w:val="22"/>
          <w:lang w:bidi="en-US"/>
        </w:rPr>
        <w:t xml:space="preserve">rodiny </w:t>
      </w:r>
      <w:r w:rsidRPr="00E30A6C">
        <w:rPr>
          <w:rFonts w:asciiTheme="minorHAnsi" w:eastAsiaTheme="minorEastAsia" w:hAnsiTheme="minorHAnsi" w:cstheme="minorHAnsi"/>
          <w:sz w:val="22"/>
          <w:lang w:bidi="en-US"/>
        </w:rPr>
        <w:t xml:space="preserve">a ve své etnické </w:t>
      </w:r>
      <w:r w:rsidR="008C2E1B">
        <w:rPr>
          <w:rFonts w:asciiTheme="minorHAnsi" w:eastAsiaTheme="minorEastAsia" w:hAnsiTheme="minorHAnsi" w:cstheme="minorHAnsi"/>
          <w:sz w:val="22"/>
          <w:lang w:bidi="en-US"/>
        </w:rPr>
        <w:t>komunitě, kde se cítí v bezpečí</w:t>
      </w:r>
      <w:r w:rsidRPr="00E30A6C">
        <w:rPr>
          <w:rFonts w:asciiTheme="minorHAnsi" w:eastAsiaTheme="minorEastAsia" w:hAnsiTheme="minorHAnsi" w:cstheme="minorHAnsi"/>
          <w:sz w:val="22"/>
          <w:lang w:bidi="en-US"/>
        </w:rPr>
        <w:t xml:space="preserve"> a spokojené a kde se také dokážou domluvit svým mateřským jazykem. Představa opuštění domova a přesunutí do institucionální péče v nich vyvolává pocity nejistoty, strachu a deprese. Zároveň si však uvědomují, že v prostředí hostitelské společnosti není prostor pro tradiční model péče o starší, který znají ze své země původu a cítí </w:t>
      </w:r>
      <w:r w:rsidR="008C2E1B">
        <w:rPr>
          <w:rFonts w:asciiTheme="minorHAnsi" w:eastAsiaTheme="minorEastAsia" w:hAnsiTheme="minorHAnsi" w:cstheme="minorHAnsi"/>
          <w:sz w:val="22"/>
          <w:lang w:bidi="en-US"/>
        </w:rPr>
        <w:t>se být zátěží pro své příbuzné</w:t>
      </w:r>
      <w:r w:rsidRPr="00E30A6C">
        <w:rPr>
          <w:rFonts w:asciiTheme="minorHAnsi" w:eastAsiaTheme="minorEastAsia" w:hAnsiTheme="minorHAnsi" w:cstheme="minorHAnsi"/>
          <w:sz w:val="22"/>
          <w:lang w:bidi="en-US"/>
        </w:rPr>
        <w:t xml:space="preserve">, což v nich ovšem umocňuje pocity deprese a zoufalství. Ve svém důsledku se tato problematika týká i majoritní společnosti, a i proto je v současné době v Norsku aktuální otázka, jak </w:t>
      </w:r>
      <w:r w:rsidRPr="00A974CA">
        <w:rPr>
          <w:rFonts w:asciiTheme="minorHAnsi" w:eastAsiaTheme="minorEastAsia" w:hAnsiTheme="minorHAnsi" w:cstheme="minorHAnsi"/>
          <w:b/>
          <w:sz w:val="22"/>
          <w:lang w:bidi="en-US"/>
        </w:rPr>
        <w:t xml:space="preserve">nalézt rovnováhu mezi domácí péčí o </w:t>
      </w:r>
      <w:r w:rsidR="008C2E1B" w:rsidRPr="00A974CA">
        <w:rPr>
          <w:rFonts w:asciiTheme="minorHAnsi" w:eastAsiaTheme="minorEastAsia" w:hAnsiTheme="minorHAnsi" w:cstheme="minorHAnsi"/>
          <w:b/>
          <w:sz w:val="22"/>
          <w:lang w:bidi="en-US"/>
        </w:rPr>
        <w:t xml:space="preserve">seniory </w:t>
      </w:r>
      <w:r w:rsidRPr="00A974CA">
        <w:rPr>
          <w:rFonts w:asciiTheme="minorHAnsi" w:eastAsiaTheme="minorEastAsia" w:hAnsiTheme="minorHAnsi" w:cstheme="minorHAnsi"/>
          <w:b/>
          <w:sz w:val="22"/>
          <w:lang w:bidi="en-US"/>
        </w:rPr>
        <w:t>a institucionální péčí</w:t>
      </w:r>
      <w:r w:rsidRPr="00E30A6C">
        <w:rPr>
          <w:rFonts w:asciiTheme="minorHAnsi" w:eastAsiaTheme="minorEastAsia" w:hAnsiTheme="minorHAnsi" w:cstheme="minorHAnsi"/>
          <w:sz w:val="22"/>
          <w:lang w:bidi="en-US"/>
        </w:rPr>
        <w:t xml:space="preserve">, která by rodinám pomohla řešit složitou situaci. Souběžně vyvstávají otázky typu, </w:t>
      </w:r>
      <w:r w:rsidRPr="008C2E1B">
        <w:rPr>
          <w:rFonts w:asciiTheme="minorHAnsi" w:eastAsiaTheme="minorEastAsia" w:hAnsiTheme="minorHAnsi" w:cstheme="minorHAnsi"/>
          <w:sz w:val="22"/>
          <w:lang w:bidi="en-US"/>
        </w:rPr>
        <w:t xml:space="preserve">jak uzpůsobit institucionální péči tak, aby více </w:t>
      </w:r>
      <w:r w:rsidRPr="008C2E1B">
        <w:rPr>
          <w:rFonts w:asciiTheme="minorHAnsi" w:eastAsiaTheme="minorEastAsia" w:hAnsiTheme="minorHAnsi" w:cstheme="minorHAnsi"/>
          <w:sz w:val="22"/>
          <w:lang w:bidi="en-US"/>
        </w:rPr>
        <w:lastRenderedPageBreak/>
        <w:t>odpovídala kulturním a jazykovým potřebám heterogenní populace migrantů a migrantek v seniorském věku</w:t>
      </w:r>
      <w:r w:rsidR="003C2F7D" w:rsidRPr="008C2E1B">
        <w:rPr>
          <w:rFonts w:asciiTheme="minorHAnsi" w:eastAsiaTheme="minorEastAsia" w:hAnsiTheme="minorHAnsi" w:cstheme="minorHAnsi"/>
          <w:sz w:val="22"/>
          <w:lang w:bidi="en-US"/>
        </w:rPr>
        <w:t>.</w:t>
      </w:r>
      <w:r w:rsidR="003C2F7D">
        <w:rPr>
          <w:rFonts w:asciiTheme="minorHAnsi" w:eastAsiaTheme="minorEastAsia" w:hAnsiTheme="minorHAnsi" w:cstheme="minorHAnsi"/>
          <w:sz w:val="22"/>
          <w:lang w:bidi="en-US"/>
        </w:rPr>
        <w:t xml:space="preserve"> </w:t>
      </w:r>
    </w:p>
    <w:p w:rsidR="0047347D" w:rsidRDefault="0047347D" w:rsidP="00B9416D">
      <w:pPr>
        <w:spacing w:before="100" w:beforeAutospacing="1" w:after="100" w:afterAutospacing="1"/>
        <w:jc w:val="both"/>
        <w:rPr>
          <w:rFonts w:asciiTheme="minorHAnsi" w:eastAsiaTheme="minorEastAsia" w:hAnsiTheme="minorHAnsi" w:cstheme="minorHAnsi"/>
          <w:sz w:val="22"/>
          <w:lang w:bidi="en-US"/>
        </w:rPr>
      </w:pPr>
    </w:p>
    <w:p w:rsidR="0047347D" w:rsidRDefault="0047347D" w:rsidP="00B9416D">
      <w:pPr>
        <w:spacing w:before="100" w:beforeAutospacing="1" w:after="100" w:afterAutospacing="1"/>
        <w:jc w:val="both"/>
        <w:rPr>
          <w:rFonts w:asciiTheme="minorHAnsi" w:eastAsiaTheme="minorEastAsia" w:hAnsiTheme="minorHAnsi" w:cstheme="minorHAnsi"/>
          <w:sz w:val="22"/>
          <w:lang w:bidi="en-US"/>
        </w:rPr>
      </w:pPr>
    </w:p>
    <w:p w:rsidR="0047347D" w:rsidRDefault="0047347D" w:rsidP="00B9416D">
      <w:pPr>
        <w:spacing w:before="100" w:beforeAutospacing="1" w:after="100" w:afterAutospacing="1"/>
        <w:jc w:val="both"/>
        <w:rPr>
          <w:rFonts w:asciiTheme="minorHAnsi" w:eastAsiaTheme="minorEastAsia" w:hAnsiTheme="minorHAnsi" w:cstheme="minorHAnsi"/>
          <w:sz w:val="22"/>
          <w:lang w:bidi="en-US"/>
        </w:rPr>
      </w:pPr>
    </w:p>
    <w:p w:rsidR="00A974CA" w:rsidRPr="00A974CA" w:rsidRDefault="00A974CA" w:rsidP="00A974CA">
      <w:pPr>
        <w:pStyle w:val="NoSpacing"/>
        <w:rPr>
          <w:rFonts w:asciiTheme="minorHAnsi" w:eastAsiaTheme="minorEastAsia" w:hAnsiTheme="minorHAnsi"/>
          <w:b/>
          <w:sz w:val="22"/>
          <w:szCs w:val="22"/>
          <w:u w:val="single"/>
          <w:lang w:bidi="en-US"/>
        </w:rPr>
      </w:pPr>
      <w:r w:rsidRPr="00A974CA">
        <w:rPr>
          <w:rFonts w:asciiTheme="minorHAnsi" w:eastAsiaTheme="minorEastAsia" w:hAnsiTheme="minorHAnsi"/>
          <w:b/>
          <w:sz w:val="22"/>
          <w:szCs w:val="22"/>
          <w:u w:val="single"/>
          <w:lang w:bidi="en-US"/>
        </w:rPr>
        <w:t>Navrhovaná praktická řešení</w:t>
      </w:r>
    </w:p>
    <w:p w:rsidR="00E30A6C" w:rsidRPr="00A974CA" w:rsidRDefault="003C2F7D" w:rsidP="00A974CA">
      <w:pPr>
        <w:pStyle w:val="NoSpacing"/>
        <w:jc w:val="both"/>
        <w:rPr>
          <w:rFonts w:eastAsiaTheme="minorEastAsia"/>
          <w:b/>
          <w:u w:val="single"/>
          <w:lang w:bidi="en-US"/>
        </w:rPr>
      </w:pPr>
      <w:r>
        <w:rPr>
          <w:rFonts w:asciiTheme="minorHAnsi" w:eastAsiaTheme="minorEastAsia" w:hAnsiTheme="minorHAnsi" w:cstheme="minorHAnsi"/>
          <w:sz w:val="22"/>
          <w:lang w:bidi="en-US"/>
        </w:rPr>
        <w:t>Řešení se nabízí ve vytvoření</w:t>
      </w:r>
      <w:r w:rsidR="009779E5" w:rsidRPr="00E30A6C">
        <w:rPr>
          <w:rFonts w:asciiTheme="minorHAnsi" w:eastAsiaTheme="minorEastAsia" w:hAnsiTheme="minorHAnsi" w:cstheme="minorHAnsi"/>
          <w:sz w:val="22"/>
          <w:lang w:bidi="en-US"/>
        </w:rPr>
        <w:t xml:space="preserve"> spolupráce mezi zdravotnickým personálem a rodinou, individuální péče přizpůsobená právě s ohledem na gender, ale i na další specifika jako jsou zvyky a kulturní normy v oblasti jídla</w:t>
      </w:r>
      <w:r>
        <w:rPr>
          <w:rFonts w:asciiTheme="minorHAnsi" w:eastAsiaTheme="minorEastAsia" w:hAnsiTheme="minorHAnsi" w:cstheme="minorHAnsi"/>
          <w:sz w:val="22"/>
          <w:lang w:bidi="en-US"/>
        </w:rPr>
        <w:t xml:space="preserve"> a soukromí č</w:t>
      </w:r>
      <w:r w:rsidR="009779E5" w:rsidRPr="00E30A6C">
        <w:rPr>
          <w:rFonts w:asciiTheme="minorHAnsi" w:eastAsiaTheme="minorEastAsia" w:hAnsiTheme="minorHAnsi" w:cstheme="minorHAnsi"/>
          <w:sz w:val="22"/>
          <w:lang w:bidi="en-US"/>
        </w:rPr>
        <w:t xml:space="preserve">i </w:t>
      </w:r>
      <w:r>
        <w:rPr>
          <w:rFonts w:asciiTheme="minorHAnsi" w:eastAsiaTheme="minorEastAsia" w:hAnsiTheme="minorHAnsi" w:cstheme="minorHAnsi"/>
          <w:sz w:val="22"/>
          <w:lang w:bidi="en-US"/>
        </w:rPr>
        <w:t xml:space="preserve">také </w:t>
      </w:r>
      <w:r w:rsidR="009779E5" w:rsidRPr="00E30A6C">
        <w:rPr>
          <w:rFonts w:asciiTheme="minorHAnsi" w:eastAsiaTheme="minorEastAsia" w:hAnsiTheme="minorHAnsi" w:cstheme="minorHAnsi"/>
          <w:sz w:val="22"/>
          <w:lang w:bidi="en-US"/>
        </w:rPr>
        <w:t>možnost mluvit mateřským jazykem. Spolupráce mezi personálem a rodinou seniora či seniorky je klíčová, obzvláště v případech kdy tyto osoby neumějí norsky, v navázání důvěry, zjištění informací o konkrétní osobě a jejich kulturních zvycích a společném rozhodování o postupu péče či léčby. Je také potřeba zlepšit distribuci informací o dostupné zdravotní péči a pečovatelské službě (domácí i institucionální) mezi migranty a migrantkami v jejich rodném jazyce a zajistit dostupné tlumočení ve zdravotnických a pečovatelských zařízeních.</w:t>
      </w:r>
    </w:p>
    <w:p w:rsidR="00A974CA" w:rsidRDefault="00A974CA" w:rsidP="00A974CA">
      <w:pPr>
        <w:pStyle w:val="NoSpacing"/>
        <w:rPr>
          <w:rFonts w:eastAsiaTheme="minorEastAsia"/>
          <w:lang w:bidi="en-US"/>
        </w:rPr>
      </w:pPr>
    </w:p>
    <w:p w:rsidR="00A974CA" w:rsidRPr="00A974CA" w:rsidRDefault="00A974CA" w:rsidP="00A974CA">
      <w:pPr>
        <w:pStyle w:val="NoSpacing"/>
        <w:rPr>
          <w:rFonts w:asciiTheme="minorHAnsi" w:eastAsiaTheme="minorEastAsia" w:hAnsiTheme="minorHAnsi"/>
          <w:b/>
          <w:sz w:val="22"/>
          <w:u w:val="single"/>
          <w:lang w:bidi="en-US"/>
        </w:rPr>
      </w:pPr>
      <w:r w:rsidRPr="00A974CA">
        <w:rPr>
          <w:rFonts w:asciiTheme="minorHAnsi" w:eastAsiaTheme="minorEastAsia" w:hAnsiTheme="minorHAnsi"/>
          <w:b/>
          <w:sz w:val="22"/>
          <w:u w:val="single"/>
          <w:lang w:bidi="en-US"/>
        </w:rPr>
        <w:t>Příklad dobré praxe</w:t>
      </w:r>
    </w:p>
    <w:p w:rsidR="00175CC2" w:rsidRDefault="008C2E1B" w:rsidP="00A974CA">
      <w:pPr>
        <w:pStyle w:val="NoSpacing"/>
        <w:jc w:val="both"/>
        <w:rPr>
          <w:rFonts w:asciiTheme="minorHAnsi" w:eastAsiaTheme="minorEastAsia" w:hAnsiTheme="minorHAnsi" w:cstheme="minorHAnsi"/>
          <w:sz w:val="22"/>
          <w:lang w:bidi="en-US"/>
        </w:rPr>
      </w:pPr>
      <w:r>
        <w:rPr>
          <w:rFonts w:asciiTheme="minorHAnsi" w:eastAsiaTheme="minorEastAsia" w:hAnsiTheme="minorHAnsi" w:cstheme="minorHAnsi"/>
          <w:sz w:val="22"/>
          <w:lang w:bidi="en-US"/>
        </w:rPr>
        <w:t xml:space="preserve">Touto problematikou se zabýval již v roce 2010 </w:t>
      </w:r>
      <w:r>
        <w:rPr>
          <w:rFonts w:asciiTheme="minorHAnsi" w:eastAsiaTheme="minorEastAsia" w:hAnsiTheme="minorHAnsi" w:cstheme="minorHAnsi"/>
          <w:i/>
          <w:sz w:val="22"/>
          <w:u w:val="single"/>
          <w:lang w:bidi="en-US"/>
        </w:rPr>
        <w:t>projekt Rovné</w:t>
      </w:r>
      <w:r w:rsidRPr="00E30A6C">
        <w:rPr>
          <w:rFonts w:asciiTheme="minorHAnsi" w:eastAsiaTheme="minorEastAsia" w:hAnsiTheme="minorHAnsi" w:cstheme="minorHAnsi"/>
          <w:i/>
          <w:sz w:val="22"/>
          <w:u w:val="single"/>
          <w:lang w:bidi="en-US"/>
        </w:rPr>
        <w:t xml:space="preserve"> zdravotnické služby (</w:t>
      </w:r>
      <w:proofErr w:type="spellStart"/>
      <w:r w:rsidRPr="00E30A6C">
        <w:rPr>
          <w:rFonts w:asciiTheme="minorHAnsi" w:eastAsiaTheme="minorEastAsia" w:hAnsiTheme="minorHAnsi" w:cstheme="minorHAnsi"/>
          <w:i/>
          <w:sz w:val="22"/>
          <w:u w:val="single"/>
          <w:lang w:bidi="en-US"/>
        </w:rPr>
        <w:t>The</w:t>
      </w:r>
      <w:proofErr w:type="spellEnd"/>
      <w:r w:rsidRPr="00E30A6C">
        <w:rPr>
          <w:rFonts w:asciiTheme="minorHAnsi" w:eastAsiaTheme="minorEastAsia" w:hAnsiTheme="minorHAnsi" w:cstheme="minorHAnsi"/>
          <w:i/>
          <w:sz w:val="22"/>
          <w:u w:val="single"/>
          <w:lang w:bidi="en-US"/>
        </w:rPr>
        <w:t xml:space="preserve"> </w:t>
      </w:r>
      <w:proofErr w:type="spellStart"/>
      <w:r w:rsidRPr="00E30A6C">
        <w:rPr>
          <w:rFonts w:asciiTheme="minorHAnsi" w:eastAsiaTheme="minorEastAsia" w:hAnsiTheme="minorHAnsi" w:cstheme="minorHAnsi"/>
          <w:i/>
          <w:sz w:val="22"/>
          <w:u w:val="single"/>
          <w:lang w:bidi="en-US"/>
        </w:rPr>
        <w:t>Equ</w:t>
      </w:r>
      <w:r>
        <w:rPr>
          <w:rFonts w:asciiTheme="minorHAnsi" w:eastAsiaTheme="minorEastAsia" w:hAnsiTheme="minorHAnsi" w:cstheme="minorHAnsi"/>
          <w:i/>
          <w:sz w:val="22"/>
          <w:u w:val="single"/>
          <w:lang w:bidi="en-US"/>
        </w:rPr>
        <w:t>ity</w:t>
      </w:r>
      <w:proofErr w:type="spellEnd"/>
      <w:r>
        <w:rPr>
          <w:rFonts w:asciiTheme="minorHAnsi" w:eastAsiaTheme="minorEastAsia" w:hAnsiTheme="minorHAnsi" w:cstheme="minorHAnsi"/>
          <w:i/>
          <w:sz w:val="22"/>
          <w:u w:val="single"/>
          <w:lang w:bidi="en-US"/>
        </w:rPr>
        <w:t xml:space="preserve"> </w:t>
      </w:r>
      <w:proofErr w:type="spellStart"/>
      <w:r>
        <w:rPr>
          <w:rFonts w:asciiTheme="minorHAnsi" w:eastAsiaTheme="minorEastAsia" w:hAnsiTheme="minorHAnsi" w:cstheme="minorHAnsi"/>
          <w:i/>
          <w:sz w:val="22"/>
          <w:u w:val="single"/>
          <w:lang w:bidi="en-US"/>
        </w:rPr>
        <w:t>Health</w:t>
      </w:r>
      <w:proofErr w:type="spellEnd"/>
      <w:r>
        <w:rPr>
          <w:rFonts w:asciiTheme="minorHAnsi" w:eastAsiaTheme="minorEastAsia" w:hAnsiTheme="minorHAnsi" w:cstheme="minorHAnsi"/>
          <w:i/>
          <w:sz w:val="22"/>
          <w:u w:val="single"/>
          <w:lang w:bidi="en-US"/>
        </w:rPr>
        <w:t xml:space="preserve"> </w:t>
      </w:r>
      <w:proofErr w:type="spellStart"/>
      <w:r>
        <w:rPr>
          <w:rFonts w:asciiTheme="minorHAnsi" w:eastAsiaTheme="minorEastAsia" w:hAnsiTheme="minorHAnsi" w:cstheme="minorHAnsi"/>
          <w:i/>
          <w:sz w:val="22"/>
          <w:u w:val="single"/>
          <w:lang w:bidi="en-US"/>
        </w:rPr>
        <w:t>Services</w:t>
      </w:r>
      <w:proofErr w:type="spellEnd"/>
      <w:r>
        <w:rPr>
          <w:rFonts w:asciiTheme="minorHAnsi" w:eastAsiaTheme="minorEastAsia" w:hAnsiTheme="minorHAnsi" w:cstheme="minorHAnsi"/>
          <w:i/>
          <w:sz w:val="22"/>
          <w:u w:val="single"/>
          <w:lang w:bidi="en-US"/>
        </w:rPr>
        <w:t xml:space="preserve"> Project</w:t>
      </w:r>
      <w:r>
        <w:rPr>
          <w:rFonts w:asciiTheme="minorHAnsi" w:eastAsiaTheme="minorEastAsia" w:hAnsiTheme="minorHAnsi" w:cstheme="minorHAnsi"/>
          <w:i/>
          <w:sz w:val="22"/>
          <w:lang w:bidi="en-US"/>
        </w:rPr>
        <w:t>),</w:t>
      </w:r>
      <w:r w:rsidRPr="008C2E1B">
        <w:rPr>
          <w:rFonts w:asciiTheme="minorHAnsi" w:eastAsiaTheme="minorEastAsia" w:hAnsiTheme="minorHAnsi" w:cstheme="minorHAnsi"/>
          <w:sz w:val="22"/>
          <w:lang w:bidi="en-US"/>
        </w:rPr>
        <w:t xml:space="preserve"> který</w:t>
      </w:r>
      <w:r>
        <w:rPr>
          <w:rFonts w:asciiTheme="minorHAnsi" w:eastAsiaTheme="minorEastAsia" w:hAnsiTheme="minorHAnsi" w:cstheme="minorHAnsi"/>
          <w:i/>
          <w:sz w:val="22"/>
          <w:lang w:bidi="en-US"/>
        </w:rPr>
        <w:t xml:space="preserve"> </w:t>
      </w:r>
      <w:r w:rsidRPr="003C2F7D">
        <w:rPr>
          <w:rFonts w:asciiTheme="minorHAnsi" w:eastAsiaTheme="minorEastAsia" w:hAnsiTheme="minorHAnsi" w:cstheme="minorHAnsi"/>
          <w:sz w:val="22"/>
          <w:lang w:bidi="en-US"/>
        </w:rPr>
        <w:t xml:space="preserve">měl </w:t>
      </w:r>
      <w:r>
        <w:rPr>
          <w:rFonts w:asciiTheme="minorHAnsi" w:eastAsiaTheme="minorEastAsia" w:hAnsiTheme="minorHAnsi" w:cstheme="minorHAnsi"/>
          <w:sz w:val="22"/>
          <w:lang w:bidi="en-US"/>
        </w:rPr>
        <w:t xml:space="preserve">za cíl </w:t>
      </w:r>
      <w:r w:rsidRPr="00E30A6C">
        <w:rPr>
          <w:rFonts w:asciiTheme="minorHAnsi" w:eastAsiaTheme="minorEastAsia" w:hAnsiTheme="minorHAnsi" w:cstheme="minorHAnsi"/>
          <w:sz w:val="22"/>
          <w:lang w:bidi="en-US"/>
        </w:rPr>
        <w:t xml:space="preserve">zajistit rovnocenné podmínky ve zdravotnických zařízeních </w:t>
      </w:r>
      <w:r>
        <w:rPr>
          <w:rFonts w:asciiTheme="minorHAnsi" w:eastAsiaTheme="minorEastAsia" w:hAnsiTheme="minorHAnsi" w:cstheme="minorHAnsi"/>
          <w:sz w:val="22"/>
          <w:lang w:bidi="en-US"/>
        </w:rPr>
        <w:t xml:space="preserve">v Oslu </w:t>
      </w:r>
      <w:r w:rsidRPr="00E30A6C">
        <w:rPr>
          <w:rFonts w:asciiTheme="minorHAnsi" w:eastAsiaTheme="minorEastAsia" w:hAnsiTheme="minorHAnsi" w:cstheme="minorHAnsi"/>
          <w:sz w:val="22"/>
          <w:lang w:bidi="en-US"/>
        </w:rPr>
        <w:t xml:space="preserve">pro migrantky a migranty. </w:t>
      </w:r>
      <w:r>
        <w:rPr>
          <w:rFonts w:asciiTheme="minorHAnsi" w:eastAsiaTheme="minorEastAsia" w:hAnsiTheme="minorHAnsi" w:cstheme="minorHAnsi"/>
          <w:sz w:val="22"/>
          <w:lang w:bidi="en-US"/>
        </w:rPr>
        <w:t>V rozhlase tak byla vysílaná</w:t>
      </w:r>
      <w:r w:rsidRPr="00E30A6C">
        <w:rPr>
          <w:rFonts w:asciiTheme="minorHAnsi" w:eastAsiaTheme="minorEastAsia" w:hAnsiTheme="minorHAnsi" w:cstheme="minorHAnsi"/>
          <w:sz w:val="22"/>
          <w:lang w:bidi="en-US"/>
        </w:rPr>
        <w:t xml:space="preserve"> různ</w:t>
      </w:r>
      <w:r>
        <w:rPr>
          <w:rFonts w:asciiTheme="minorHAnsi" w:eastAsiaTheme="minorEastAsia" w:hAnsiTheme="minorHAnsi" w:cstheme="minorHAnsi"/>
          <w:sz w:val="22"/>
          <w:lang w:bidi="en-US"/>
        </w:rPr>
        <w:t xml:space="preserve">á zdravotní témata </w:t>
      </w:r>
      <w:r w:rsidRPr="00E30A6C">
        <w:rPr>
          <w:rFonts w:asciiTheme="minorHAnsi" w:eastAsiaTheme="minorEastAsia" w:hAnsiTheme="minorHAnsi" w:cstheme="minorHAnsi"/>
          <w:sz w:val="22"/>
          <w:lang w:bidi="en-US"/>
        </w:rPr>
        <w:t xml:space="preserve">v několika jazycích cílových menšin i </w:t>
      </w:r>
      <w:r>
        <w:rPr>
          <w:rFonts w:asciiTheme="minorHAnsi" w:eastAsiaTheme="minorEastAsia" w:hAnsiTheme="minorHAnsi" w:cstheme="minorHAnsi"/>
          <w:sz w:val="22"/>
          <w:lang w:bidi="en-US"/>
        </w:rPr>
        <w:t>probíhal monitoring</w:t>
      </w:r>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profesio</w:t>
      </w:r>
      <w:r>
        <w:rPr>
          <w:rFonts w:asciiTheme="minorHAnsi" w:eastAsiaTheme="minorEastAsia" w:hAnsiTheme="minorHAnsi" w:cstheme="minorHAnsi"/>
          <w:sz w:val="22"/>
          <w:lang w:bidi="en-US"/>
        </w:rPr>
        <w:t>-nálního</w:t>
      </w:r>
      <w:proofErr w:type="spellEnd"/>
      <w:r>
        <w:rPr>
          <w:rFonts w:asciiTheme="minorHAnsi" w:eastAsiaTheme="minorEastAsia" w:hAnsiTheme="minorHAnsi" w:cstheme="minorHAnsi"/>
          <w:sz w:val="22"/>
          <w:lang w:bidi="en-US"/>
        </w:rPr>
        <w:t xml:space="preserve"> </w:t>
      </w:r>
      <w:r w:rsidRPr="00E30A6C">
        <w:rPr>
          <w:rFonts w:asciiTheme="minorHAnsi" w:eastAsiaTheme="minorEastAsia" w:hAnsiTheme="minorHAnsi" w:cstheme="minorHAnsi"/>
          <w:sz w:val="22"/>
          <w:lang w:bidi="en-US"/>
        </w:rPr>
        <w:t xml:space="preserve">tlumočení v oblasti zdravotní péče s možností v budoucnu zahájit tlumočnické služby pro zdravotnický personál. Projekt nabízel i vzdělávací kurz, zaměřený na práci zdravotníka v multikulturním prostředí pro profesionální zdravotníky. </w:t>
      </w:r>
    </w:p>
    <w:p w:rsidR="0047347D" w:rsidRDefault="0047347D" w:rsidP="00A974CA">
      <w:pPr>
        <w:pStyle w:val="NoSpacing"/>
        <w:jc w:val="both"/>
        <w:rPr>
          <w:rFonts w:eastAsiaTheme="minorEastAsia"/>
          <w:lang w:bidi="en-US"/>
        </w:rPr>
      </w:pPr>
    </w:p>
    <w:p w:rsidR="000E1AB9" w:rsidRDefault="000E1AB9" w:rsidP="00A974CA">
      <w:pPr>
        <w:pStyle w:val="NoSpacing"/>
        <w:jc w:val="both"/>
        <w:rPr>
          <w:rFonts w:eastAsiaTheme="minorEastAsia"/>
          <w:lang w:bidi="en-US"/>
        </w:rPr>
      </w:pPr>
      <w:r>
        <w:rPr>
          <w:rFonts w:eastAsiaTheme="minorEastAsia"/>
          <w:lang w:bidi="en-US"/>
        </w:rPr>
        <w:br w:type="page"/>
      </w:r>
    </w:p>
    <w:p w:rsidR="0047347D" w:rsidRPr="0047347D" w:rsidRDefault="0047347D" w:rsidP="0047347D">
      <w:pPr>
        <w:pStyle w:val="NoSpacing"/>
        <w:rPr>
          <w:sz w:val="16"/>
          <w:szCs w:val="16"/>
        </w:rPr>
      </w:pPr>
    </w:p>
    <w:p w:rsidR="00BB3D1D" w:rsidRPr="00DE135F" w:rsidRDefault="009779E5" w:rsidP="00E30A6C">
      <w:pPr>
        <w:pStyle w:val="Heading1"/>
        <w:numPr>
          <w:ilvl w:val="0"/>
          <w:numId w:val="3"/>
        </w:numPr>
        <w:rPr>
          <w:rFonts w:asciiTheme="minorHAnsi" w:hAnsiTheme="minorHAnsi" w:cstheme="minorHAnsi"/>
          <w:color w:val="F79646" w:themeColor="accent6"/>
          <w:sz w:val="28"/>
        </w:rPr>
      </w:pPr>
      <w:r w:rsidRPr="00DE135F">
        <w:rPr>
          <w:rFonts w:asciiTheme="minorHAnsi" w:hAnsiTheme="minorHAnsi" w:cstheme="minorHAnsi"/>
          <w:color w:val="F79646" w:themeColor="accent6"/>
          <w:sz w:val="28"/>
        </w:rPr>
        <w:t>D</w:t>
      </w:r>
      <w:r w:rsidR="00BB3D1D" w:rsidRPr="00DE135F">
        <w:rPr>
          <w:rFonts w:asciiTheme="minorHAnsi" w:hAnsiTheme="minorHAnsi" w:cstheme="minorHAnsi"/>
          <w:color w:val="F79646" w:themeColor="accent6"/>
          <w:sz w:val="28"/>
        </w:rPr>
        <w:t>omácí násilí</w:t>
      </w:r>
    </w:p>
    <w:p w:rsidR="00BB3D1D" w:rsidRPr="00E30A6C" w:rsidRDefault="00BB3D1D" w:rsidP="00BB3D1D">
      <w:pPr>
        <w:rPr>
          <w:rFonts w:asciiTheme="minorHAnsi" w:hAnsiTheme="minorHAnsi" w:cstheme="minorHAnsi"/>
        </w:rPr>
      </w:pPr>
    </w:p>
    <w:p w:rsidR="00A64616" w:rsidRPr="00A64616" w:rsidRDefault="00BB3D1D" w:rsidP="00A64616">
      <w:pPr>
        <w:jc w:val="both"/>
        <w:rPr>
          <w:rFonts w:asciiTheme="minorHAnsi" w:hAnsiTheme="minorHAnsi" w:cstheme="minorHAnsi"/>
          <w:sz w:val="22"/>
          <w:szCs w:val="22"/>
        </w:rPr>
      </w:pPr>
      <w:r w:rsidRPr="00A64616">
        <w:rPr>
          <w:rFonts w:asciiTheme="minorHAnsi" w:hAnsiTheme="minorHAnsi" w:cstheme="minorHAnsi"/>
          <w:sz w:val="22"/>
          <w:szCs w:val="22"/>
        </w:rPr>
        <w:t xml:space="preserve">Ze zkušenosti pomáhajících organizací v České republice a v Norsku je patrné, že problematika domácího násilí je u migrantů a migrantek stejně jako u většinové populace tématem relevantním. </w:t>
      </w:r>
      <w:r w:rsidR="00535323" w:rsidRPr="00A64616">
        <w:rPr>
          <w:rFonts w:asciiTheme="minorHAnsi" w:hAnsiTheme="minorHAnsi"/>
          <w:sz w:val="22"/>
          <w:szCs w:val="22"/>
        </w:rPr>
        <w:t>V mezinárodním měřítku patří Norsko mezi země, které v boji proti násilí mezi blízkými osobami ušly dlouhou ce</w:t>
      </w:r>
      <w:r w:rsidR="005F3D10">
        <w:rPr>
          <w:rFonts w:asciiTheme="minorHAnsi" w:hAnsiTheme="minorHAnsi"/>
          <w:sz w:val="22"/>
          <w:szCs w:val="22"/>
        </w:rPr>
        <w:t>stu. I přesto však na národní</w:t>
      </w:r>
      <w:r w:rsidR="005F3D10" w:rsidRPr="00A64616">
        <w:rPr>
          <w:rFonts w:asciiTheme="minorHAnsi" w:hAnsiTheme="minorHAnsi"/>
          <w:sz w:val="22"/>
          <w:szCs w:val="22"/>
        </w:rPr>
        <w:t xml:space="preserve"> </w:t>
      </w:r>
      <w:r w:rsidR="005F3D10">
        <w:rPr>
          <w:rFonts w:asciiTheme="minorHAnsi" w:hAnsiTheme="minorHAnsi"/>
          <w:sz w:val="22"/>
          <w:szCs w:val="22"/>
        </w:rPr>
        <w:t>úrovni</w:t>
      </w:r>
      <w:r w:rsidR="005F3D10" w:rsidRPr="00A64616">
        <w:rPr>
          <w:rFonts w:asciiTheme="minorHAnsi" w:hAnsiTheme="minorHAnsi"/>
          <w:sz w:val="22"/>
          <w:szCs w:val="22"/>
        </w:rPr>
        <w:t xml:space="preserve"> </w:t>
      </w:r>
      <w:r w:rsidR="005F3D10">
        <w:rPr>
          <w:rFonts w:asciiTheme="minorHAnsi" w:hAnsiTheme="minorHAnsi"/>
          <w:sz w:val="22"/>
          <w:szCs w:val="22"/>
        </w:rPr>
        <w:t xml:space="preserve">násilí </w:t>
      </w:r>
      <w:r w:rsidR="00535323" w:rsidRPr="00A64616">
        <w:rPr>
          <w:rFonts w:asciiTheme="minorHAnsi" w:hAnsiTheme="minorHAnsi"/>
          <w:sz w:val="22"/>
          <w:szCs w:val="22"/>
        </w:rPr>
        <w:t xml:space="preserve">stále představuje problém, který se týká příliš velkého počtu jednotlivců i rodin. Přibližně 10 % ženské populace se stává obětí násilí mezi blízkými osobami. Za posledních deset let bylo svými stávajícími nebo bývalými partnery usmrceno 63 žen. </w:t>
      </w:r>
      <w:r w:rsidR="00A64616" w:rsidRPr="00A64616">
        <w:rPr>
          <w:rFonts w:asciiTheme="minorHAnsi" w:hAnsiTheme="minorHAnsi" w:cstheme="minorHAnsi"/>
          <w:sz w:val="22"/>
          <w:szCs w:val="22"/>
        </w:rPr>
        <w:t xml:space="preserve">V Norsku se až v 40 - 50 % případů domácího násilí jedná o situace, kdy si norský občan – násilník přivedl domů partnerku ze zahraničí. Ukazuje se, že </w:t>
      </w:r>
      <w:r w:rsidR="00A64616" w:rsidRPr="005F3D10">
        <w:rPr>
          <w:rFonts w:asciiTheme="minorHAnsi" w:hAnsiTheme="minorHAnsi" w:cstheme="minorHAnsi"/>
          <w:b/>
          <w:sz w:val="22"/>
          <w:szCs w:val="22"/>
        </w:rPr>
        <w:t>oběti domácího násilí z řad migrantek a migrantů čelí větším překážkám při snaze řešit svou situaci</w:t>
      </w:r>
      <w:r w:rsidR="00A64616" w:rsidRPr="00A64616">
        <w:rPr>
          <w:rFonts w:asciiTheme="minorHAnsi" w:hAnsiTheme="minorHAnsi" w:cstheme="minorHAnsi"/>
          <w:sz w:val="22"/>
          <w:szCs w:val="22"/>
        </w:rPr>
        <w:t>.</w:t>
      </w:r>
    </w:p>
    <w:p w:rsidR="00A64616" w:rsidRDefault="00A64616" w:rsidP="00535323">
      <w:pPr>
        <w:spacing w:line="276" w:lineRule="auto"/>
        <w:jc w:val="both"/>
        <w:rPr>
          <w:rFonts w:asciiTheme="minorHAnsi" w:hAnsiTheme="minorHAnsi"/>
          <w:sz w:val="22"/>
          <w:szCs w:val="22"/>
        </w:rPr>
      </w:pPr>
    </w:p>
    <w:p w:rsidR="00A974CA" w:rsidRPr="00A974CA" w:rsidRDefault="00A974CA" w:rsidP="00535323">
      <w:pPr>
        <w:spacing w:line="276" w:lineRule="auto"/>
        <w:jc w:val="both"/>
        <w:rPr>
          <w:rFonts w:asciiTheme="minorHAnsi" w:hAnsiTheme="minorHAnsi"/>
          <w:b/>
          <w:sz w:val="22"/>
          <w:szCs w:val="22"/>
          <w:u w:val="single"/>
        </w:rPr>
      </w:pPr>
      <w:r w:rsidRPr="00A974CA">
        <w:rPr>
          <w:rFonts w:asciiTheme="minorHAnsi" w:hAnsiTheme="minorHAnsi"/>
          <w:b/>
          <w:sz w:val="22"/>
          <w:szCs w:val="22"/>
          <w:u w:val="single"/>
        </w:rPr>
        <w:t>Systémová a legislativní řešení</w:t>
      </w:r>
    </w:p>
    <w:p w:rsidR="00A974CA" w:rsidRPr="00A64616" w:rsidRDefault="00A974CA" w:rsidP="00535323">
      <w:pPr>
        <w:spacing w:line="276" w:lineRule="auto"/>
        <w:jc w:val="both"/>
        <w:rPr>
          <w:rFonts w:asciiTheme="minorHAnsi" w:hAnsiTheme="minorHAnsi"/>
          <w:sz w:val="22"/>
          <w:szCs w:val="22"/>
        </w:rPr>
      </w:pPr>
    </w:p>
    <w:p w:rsidR="00A64616" w:rsidRPr="00A64616" w:rsidRDefault="00535323" w:rsidP="00A64616">
      <w:pPr>
        <w:jc w:val="both"/>
        <w:rPr>
          <w:rFonts w:asciiTheme="minorHAnsi" w:hAnsiTheme="minorHAnsi" w:cstheme="minorHAnsi"/>
          <w:sz w:val="22"/>
          <w:szCs w:val="22"/>
        </w:rPr>
      </w:pPr>
      <w:r w:rsidRPr="00A64616">
        <w:rPr>
          <w:rFonts w:asciiTheme="minorHAnsi" w:hAnsiTheme="minorHAnsi"/>
          <w:sz w:val="22"/>
          <w:szCs w:val="22"/>
        </w:rPr>
        <w:t>Norská vláda proto přijala řadu politických opatření na potlačení násilí, na zajištění pomoci a ochrany obětí, stíhání i budování kapacit v těch oblastech norské společnosti, které s oběťmi přijdou do styku, zejména policie a oficiální systém pomoci.</w:t>
      </w:r>
      <w:r w:rsidR="00A64616" w:rsidRPr="00A64616">
        <w:rPr>
          <w:rFonts w:asciiTheme="minorHAnsi" w:hAnsiTheme="minorHAnsi"/>
          <w:sz w:val="22"/>
          <w:szCs w:val="22"/>
        </w:rPr>
        <w:t xml:space="preserve"> </w:t>
      </w:r>
      <w:r w:rsidRPr="00A64616">
        <w:rPr>
          <w:rFonts w:asciiTheme="minorHAnsi" w:hAnsiTheme="minorHAnsi"/>
          <w:sz w:val="22"/>
          <w:szCs w:val="22"/>
        </w:rPr>
        <w:t xml:space="preserve">Jedním z nejdůležitějších nástrojů v boji proti násilí mezi blízkými osobami je přijetí politických opatření </w:t>
      </w:r>
      <w:r w:rsidR="00A64616" w:rsidRPr="00A64616">
        <w:rPr>
          <w:rFonts w:asciiTheme="minorHAnsi" w:hAnsiTheme="minorHAnsi"/>
          <w:sz w:val="22"/>
          <w:szCs w:val="22"/>
        </w:rPr>
        <w:t xml:space="preserve">ze strany šesti zainteresovaných ministerstev, </w:t>
      </w:r>
      <w:r w:rsidRPr="00A64616">
        <w:rPr>
          <w:rFonts w:asciiTheme="minorHAnsi" w:hAnsiTheme="minorHAnsi"/>
          <w:sz w:val="22"/>
          <w:szCs w:val="22"/>
        </w:rPr>
        <w:t xml:space="preserve">uvedených v </w:t>
      </w:r>
      <w:r w:rsidRPr="005F3D10">
        <w:rPr>
          <w:rFonts w:asciiTheme="minorHAnsi" w:hAnsiTheme="minorHAnsi"/>
          <w:b/>
          <w:sz w:val="22"/>
          <w:szCs w:val="22"/>
        </w:rPr>
        <w:t>Akčním plánu na období 2014 - 2017</w:t>
      </w:r>
      <w:r w:rsidRPr="00A64616">
        <w:rPr>
          <w:rFonts w:asciiTheme="minorHAnsi" w:hAnsiTheme="minorHAnsi"/>
          <w:sz w:val="22"/>
          <w:szCs w:val="22"/>
        </w:rPr>
        <w:t>.</w:t>
      </w:r>
      <w:r w:rsidR="00A64616" w:rsidRPr="00A64616">
        <w:rPr>
          <w:rFonts w:asciiTheme="minorHAnsi" w:hAnsiTheme="minorHAnsi"/>
          <w:sz w:val="22"/>
          <w:szCs w:val="22"/>
        </w:rPr>
        <w:t xml:space="preserve"> </w:t>
      </w:r>
    </w:p>
    <w:p w:rsidR="00A64616" w:rsidRPr="005F3D10" w:rsidRDefault="005F3D10" w:rsidP="005F3D10">
      <w:pPr>
        <w:tabs>
          <w:tab w:val="left" w:pos="1515"/>
        </w:tabs>
        <w:jc w:val="both"/>
      </w:pPr>
      <w:r w:rsidRPr="005F3D10">
        <w:tab/>
      </w:r>
    </w:p>
    <w:p w:rsidR="00535323" w:rsidRDefault="00A64616" w:rsidP="00086244">
      <w:pPr>
        <w:jc w:val="both"/>
        <w:rPr>
          <w:rFonts w:asciiTheme="minorHAnsi" w:hAnsiTheme="minorHAnsi"/>
          <w:sz w:val="22"/>
          <w:szCs w:val="22"/>
        </w:rPr>
      </w:pPr>
      <w:r w:rsidRPr="00086244">
        <w:rPr>
          <w:rFonts w:asciiTheme="minorHAnsi" w:hAnsiTheme="minorHAnsi"/>
          <w:sz w:val="22"/>
          <w:szCs w:val="22"/>
        </w:rPr>
        <w:t xml:space="preserve">Pokrokovým oproti situaci v ČR </w:t>
      </w:r>
      <w:r w:rsidR="00DE135F">
        <w:rPr>
          <w:rFonts w:asciiTheme="minorHAnsi" w:hAnsiTheme="minorHAnsi"/>
          <w:sz w:val="22"/>
          <w:szCs w:val="22"/>
        </w:rPr>
        <w:t>je zejm.</w:t>
      </w:r>
      <w:r w:rsidRPr="00086244">
        <w:rPr>
          <w:rFonts w:asciiTheme="minorHAnsi" w:hAnsiTheme="minorHAnsi"/>
          <w:sz w:val="22"/>
          <w:szCs w:val="22"/>
        </w:rPr>
        <w:t xml:space="preserve"> </w:t>
      </w:r>
      <w:r w:rsidRPr="005F3D10">
        <w:rPr>
          <w:rFonts w:asciiTheme="minorHAnsi" w:hAnsiTheme="minorHAnsi"/>
          <w:b/>
          <w:sz w:val="22"/>
          <w:szCs w:val="22"/>
        </w:rPr>
        <w:t>zintenzivnění systematické policejní práce</w:t>
      </w:r>
      <w:r w:rsidRPr="00086244">
        <w:rPr>
          <w:rFonts w:asciiTheme="minorHAnsi" w:hAnsiTheme="minorHAnsi"/>
          <w:sz w:val="22"/>
          <w:szCs w:val="22"/>
        </w:rPr>
        <w:t>, která získala</w:t>
      </w:r>
      <w:r w:rsidR="00535323" w:rsidRPr="00086244">
        <w:rPr>
          <w:rFonts w:asciiTheme="minorHAnsi" w:hAnsiTheme="minorHAnsi"/>
          <w:sz w:val="22"/>
          <w:szCs w:val="22"/>
        </w:rPr>
        <w:t xml:space="preserve"> přístup k novým nástrojům na ochranu obětí i p</w:t>
      </w:r>
      <w:r w:rsidRPr="00086244">
        <w:rPr>
          <w:rFonts w:asciiTheme="minorHAnsi" w:hAnsiTheme="minorHAnsi"/>
          <w:sz w:val="22"/>
          <w:szCs w:val="22"/>
        </w:rPr>
        <w:t>ři vyšetřování případů</w:t>
      </w:r>
      <w:r w:rsidR="00DE135F">
        <w:rPr>
          <w:rFonts w:asciiTheme="minorHAnsi" w:hAnsiTheme="minorHAnsi"/>
          <w:sz w:val="22"/>
          <w:szCs w:val="22"/>
        </w:rPr>
        <w:t xml:space="preserve"> jako</w:t>
      </w:r>
      <w:r w:rsidRPr="00086244">
        <w:rPr>
          <w:rFonts w:asciiTheme="minorHAnsi" w:hAnsiTheme="minorHAnsi"/>
          <w:sz w:val="22"/>
          <w:szCs w:val="22"/>
        </w:rPr>
        <w:t xml:space="preserve"> např.</w:t>
      </w:r>
      <w:r w:rsidR="00535323" w:rsidRPr="00086244">
        <w:rPr>
          <w:rFonts w:asciiTheme="minorHAnsi" w:hAnsiTheme="minorHAnsi"/>
          <w:sz w:val="22"/>
          <w:szCs w:val="22"/>
        </w:rPr>
        <w:t xml:space="preserve"> mobilní bezpečnostní alarmy, utajená adresa, nové jméno</w:t>
      </w:r>
      <w:r w:rsidR="00DE135F">
        <w:rPr>
          <w:rFonts w:asciiTheme="minorHAnsi" w:hAnsiTheme="minorHAnsi"/>
          <w:sz w:val="22"/>
          <w:szCs w:val="22"/>
        </w:rPr>
        <w:t>, soudní příkaz k omezení styku,</w:t>
      </w:r>
      <w:r w:rsidR="00535323" w:rsidRPr="00086244">
        <w:rPr>
          <w:rFonts w:asciiTheme="minorHAnsi" w:hAnsiTheme="minorHAnsi"/>
          <w:sz w:val="22"/>
          <w:szCs w:val="22"/>
        </w:rPr>
        <w:t xml:space="preserve"> vytvoření nové identity. Jedním z primárních opatření v policejní práci je jmenování koordináto</w:t>
      </w:r>
      <w:r w:rsidR="00DE135F">
        <w:rPr>
          <w:rFonts w:asciiTheme="minorHAnsi" w:hAnsiTheme="minorHAnsi"/>
          <w:sz w:val="22"/>
          <w:szCs w:val="22"/>
        </w:rPr>
        <w:t>rů případů násilí v rodině -</w:t>
      </w:r>
      <w:r w:rsidR="00535323" w:rsidRPr="00086244">
        <w:rPr>
          <w:rFonts w:asciiTheme="minorHAnsi" w:hAnsiTheme="minorHAnsi"/>
          <w:sz w:val="22"/>
          <w:szCs w:val="22"/>
        </w:rPr>
        <w:t xml:space="preserve"> policistů specia</w:t>
      </w:r>
      <w:r w:rsidR="00DE135F">
        <w:rPr>
          <w:rFonts w:asciiTheme="minorHAnsi" w:hAnsiTheme="minorHAnsi"/>
          <w:sz w:val="22"/>
          <w:szCs w:val="22"/>
        </w:rPr>
        <w:t>lizovaných na domácí násilí. Ti</w:t>
      </w:r>
      <w:r w:rsidR="00535323" w:rsidRPr="00086244">
        <w:rPr>
          <w:rFonts w:asciiTheme="minorHAnsi" w:hAnsiTheme="minorHAnsi"/>
          <w:sz w:val="22"/>
          <w:szCs w:val="22"/>
        </w:rPr>
        <w:t xml:space="preserve"> jsou zodpovědní za vlastní týmy a přistupují k obětem s lidským i profesionálním pochopením i znalostmi. Jako pracovní nástroj při policejní práci se velmi dobře osvědčil materiál</w:t>
      </w:r>
      <w:r w:rsidR="00535323" w:rsidRPr="00086244">
        <w:rPr>
          <w:rFonts w:asciiTheme="minorHAnsi" w:hAnsiTheme="minorHAnsi"/>
          <w:iCs/>
          <w:sz w:val="22"/>
          <w:szCs w:val="22"/>
        </w:rPr>
        <w:t xml:space="preserve"> </w:t>
      </w:r>
      <w:r w:rsidR="00535323" w:rsidRPr="00086244">
        <w:rPr>
          <w:rFonts w:asciiTheme="minorHAnsi" w:hAnsiTheme="minorHAnsi"/>
          <w:i/>
          <w:iCs/>
          <w:sz w:val="22"/>
          <w:szCs w:val="22"/>
        </w:rPr>
        <w:t>SARA (</w:t>
      </w:r>
      <w:proofErr w:type="spellStart"/>
      <w:r w:rsidR="00535323" w:rsidRPr="00086244">
        <w:rPr>
          <w:rFonts w:asciiTheme="minorHAnsi" w:hAnsiTheme="minorHAnsi"/>
          <w:i/>
          <w:iCs/>
          <w:sz w:val="22"/>
          <w:szCs w:val="22"/>
        </w:rPr>
        <w:t>Spousal</w:t>
      </w:r>
      <w:proofErr w:type="spellEnd"/>
      <w:r w:rsidR="00535323" w:rsidRPr="00086244">
        <w:rPr>
          <w:rFonts w:asciiTheme="minorHAnsi" w:hAnsiTheme="minorHAnsi"/>
          <w:i/>
          <w:iCs/>
          <w:sz w:val="22"/>
          <w:szCs w:val="22"/>
        </w:rPr>
        <w:t xml:space="preserve"> </w:t>
      </w:r>
      <w:proofErr w:type="spellStart"/>
      <w:r w:rsidR="00535323" w:rsidRPr="00086244">
        <w:rPr>
          <w:rFonts w:asciiTheme="minorHAnsi" w:hAnsiTheme="minorHAnsi"/>
          <w:i/>
          <w:iCs/>
          <w:sz w:val="22"/>
          <w:szCs w:val="22"/>
        </w:rPr>
        <w:t>Assault</w:t>
      </w:r>
      <w:proofErr w:type="spellEnd"/>
      <w:r w:rsidR="00535323" w:rsidRPr="00086244">
        <w:rPr>
          <w:rFonts w:asciiTheme="minorHAnsi" w:hAnsiTheme="minorHAnsi"/>
          <w:i/>
          <w:iCs/>
          <w:sz w:val="22"/>
          <w:szCs w:val="22"/>
        </w:rPr>
        <w:t xml:space="preserve"> Risk </w:t>
      </w:r>
      <w:proofErr w:type="spellStart"/>
      <w:r w:rsidR="00535323" w:rsidRPr="00086244">
        <w:rPr>
          <w:rFonts w:asciiTheme="minorHAnsi" w:hAnsiTheme="minorHAnsi"/>
          <w:i/>
          <w:iCs/>
          <w:sz w:val="22"/>
          <w:szCs w:val="22"/>
        </w:rPr>
        <w:t>Assessment</w:t>
      </w:r>
      <w:proofErr w:type="spellEnd"/>
      <w:r w:rsidR="00535323" w:rsidRPr="00086244">
        <w:rPr>
          <w:rFonts w:asciiTheme="minorHAnsi" w:hAnsiTheme="minorHAnsi"/>
          <w:i/>
          <w:iCs/>
          <w:sz w:val="22"/>
          <w:szCs w:val="22"/>
        </w:rPr>
        <w:t xml:space="preserve"> </w:t>
      </w:r>
      <w:proofErr w:type="spellStart"/>
      <w:r w:rsidR="00535323" w:rsidRPr="00086244">
        <w:rPr>
          <w:rFonts w:asciiTheme="minorHAnsi" w:hAnsiTheme="minorHAnsi"/>
          <w:i/>
          <w:iCs/>
          <w:sz w:val="22"/>
          <w:szCs w:val="22"/>
        </w:rPr>
        <w:t>Guide</w:t>
      </w:r>
      <w:proofErr w:type="spellEnd"/>
      <w:r w:rsidR="00535323" w:rsidRPr="00086244">
        <w:rPr>
          <w:rFonts w:asciiTheme="minorHAnsi" w:hAnsiTheme="minorHAnsi"/>
          <w:i/>
          <w:iCs/>
          <w:sz w:val="22"/>
          <w:szCs w:val="22"/>
        </w:rPr>
        <w:t xml:space="preserve"> – Průvodce vyhodnocením rizik útoku mezi manželi), </w:t>
      </w:r>
      <w:r w:rsidRPr="00086244">
        <w:rPr>
          <w:rFonts w:asciiTheme="minorHAnsi" w:hAnsiTheme="minorHAnsi"/>
          <w:i/>
          <w:iCs/>
          <w:sz w:val="22"/>
          <w:szCs w:val="22"/>
        </w:rPr>
        <w:t xml:space="preserve">tj. kontrolní seznam, </w:t>
      </w:r>
      <w:r w:rsidR="00535323" w:rsidRPr="00086244">
        <w:rPr>
          <w:rFonts w:asciiTheme="minorHAnsi" w:hAnsiTheme="minorHAnsi"/>
          <w:sz w:val="22"/>
          <w:szCs w:val="22"/>
        </w:rPr>
        <w:t xml:space="preserve">který pomáhá pracovníkům předpovídat pravděpodobnost výskytu domácího násilí. SARA nyní funguje v největších policejních okrscích v zemi. </w:t>
      </w:r>
      <w:r w:rsidR="00DE135F">
        <w:rPr>
          <w:rFonts w:asciiTheme="minorHAnsi" w:hAnsiTheme="minorHAnsi"/>
          <w:sz w:val="22"/>
          <w:szCs w:val="22"/>
        </w:rPr>
        <w:t>Zaměřuje se na osoby</w:t>
      </w:r>
      <w:r w:rsidR="00535323" w:rsidRPr="00086244">
        <w:rPr>
          <w:rFonts w:asciiTheme="minorHAnsi" w:hAnsiTheme="minorHAnsi"/>
          <w:sz w:val="22"/>
          <w:szCs w:val="22"/>
        </w:rPr>
        <w:t xml:space="preserve"> nej</w:t>
      </w:r>
      <w:r w:rsidR="00DE135F">
        <w:rPr>
          <w:rFonts w:asciiTheme="minorHAnsi" w:hAnsiTheme="minorHAnsi"/>
          <w:sz w:val="22"/>
          <w:szCs w:val="22"/>
        </w:rPr>
        <w:t>více ohrožené pohrůžkami násilí</w:t>
      </w:r>
      <w:r w:rsidR="00535323" w:rsidRPr="00086244">
        <w:rPr>
          <w:rFonts w:asciiTheme="minorHAnsi" w:hAnsiTheme="minorHAnsi"/>
          <w:sz w:val="22"/>
          <w:szCs w:val="22"/>
        </w:rPr>
        <w:t xml:space="preserve"> a nabízí rodinám </w:t>
      </w:r>
      <w:r w:rsidR="00DE135F">
        <w:rPr>
          <w:rFonts w:asciiTheme="minorHAnsi" w:hAnsiTheme="minorHAnsi"/>
          <w:sz w:val="22"/>
          <w:szCs w:val="22"/>
        </w:rPr>
        <w:t>úzkou spolupráci v podobě</w:t>
      </w:r>
      <w:r w:rsidR="00535323" w:rsidRPr="00086244">
        <w:rPr>
          <w:rFonts w:asciiTheme="minorHAnsi" w:hAnsiTheme="minorHAnsi"/>
          <w:sz w:val="22"/>
          <w:szCs w:val="22"/>
        </w:rPr>
        <w:t xml:space="preserve"> monitorovacích návštěv a rozhovorů s pachateli.</w:t>
      </w:r>
    </w:p>
    <w:p w:rsidR="006344D3" w:rsidRDefault="006344D3" w:rsidP="00086244">
      <w:pPr>
        <w:jc w:val="both"/>
        <w:rPr>
          <w:rFonts w:asciiTheme="minorHAnsi" w:hAnsiTheme="minorHAnsi"/>
          <w:sz w:val="22"/>
          <w:szCs w:val="22"/>
        </w:rPr>
      </w:pPr>
    </w:p>
    <w:p w:rsidR="006344D3" w:rsidRPr="002E384E" w:rsidRDefault="006344D3" w:rsidP="006344D3">
      <w:pPr>
        <w:jc w:val="both"/>
        <w:rPr>
          <w:rFonts w:asciiTheme="minorHAnsi" w:hAnsiTheme="minorHAnsi" w:cstheme="minorHAnsi"/>
          <w:sz w:val="22"/>
        </w:rPr>
      </w:pPr>
      <w:r w:rsidRPr="002E384E">
        <w:rPr>
          <w:rFonts w:asciiTheme="minorHAnsi" w:hAnsiTheme="minorHAnsi" w:cstheme="minorHAnsi"/>
          <w:sz w:val="22"/>
        </w:rPr>
        <w:t xml:space="preserve">V souvislosti s vyhodnocováním </w:t>
      </w:r>
      <w:r w:rsidR="00DE135F">
        <w:rPr>
          <w:rFonts w:asciiTheme="minorHAnsi" w:hAnsiTheme="minorHAnsi" w:cstheme="minorHAnsi"/>
          <w:sz w:val="22"/>
        </w:rPr>
        <w:t>rizik násilí</w:t>
      </w:r>
      <w:r w:rsidRPr="002E384E">
        <w:rPr>
          <w:rFonts w:asciiTheme="minorHAnsi" w:hAnsiTheme="minorHAnsi" w:cstheme="minorHAnsi"/>
          <w:sz w:val="22"/>
        </w:rPr>
        <w:t xml:space="preserve"> pak disponuje z</w:t>
      </w:r>
      <w:r w:rsidR="00DE135F">
        <w:rPr>
          <w:rFonts w:asciiTheme="minorHAnsi" w:hAnsiTheme="minorHAnsi" w:cstheme="minorHAnsi"/>
          <w:sz w:val="22"/>
        </w:rPr>
        <w:t xml:space="preserve">vláštní kompetencí </w:t>
      </w:r>
      <w:r w:rsidRPr="002E384E">
        <w:rPr>
          <w:rFonts w:asciiTheme="minorHAnsi" w:hAnsiTheme="minorHAnsi" w:cstheme="minorHAnsi"/>
          <w:sz w:val="22"/>
        </w:rPr>
        <w:t xml:space="preserve">norský imigrační úřad UDI, který </w:t>
      </w:r>
      <w:r w:rsidR="00DE135F">
        <w:rPr>
          <w:rFonts w:asciiTheme="minorHAnsi" w:hAnsiTheme="minorHAnsi" w:cstheme="minorHAnsi"/>
          <w:sz w:val="22"/>
        </w:rPr>
        <w:t xml:space="preserve">může </w:t>
      </w:r>
      <w:r w:rsidR="00DE135F">
        <w:rPr>
          <w:rFonts w:asciiTheme="minorHAnsi" w:hAnsiTheme="minorHAnsi" w:cstheme="minorHAnsi"/>
          <w:b/>
          <w:sz w:val="22"/>
        </w:rPr>
        <w:t>odepřít</w:t>
      </w:r>
      <w:r w:rsidRPr="002E384E">
        <w:rPr>
          <w:rFonts w:asciiTheme="minorHAnsi" w:hAnsiTheme="minorHAnsi" w:cstheme="minorHAnsi"/>
          <w:b/>
          <w:sz w:val="22"/>
        </w:rPr>
        <w:t xml:space="preserve"> udělení víza pro vstup do Norska</w:t>
      </w:r>
      <w:r w:rsidRPr="002E384E">
        <w:rPr>
          <w:rFonts w:asciiTheme="minorHAnsi" w:hAnsiTheme="minorHAnsi" w:cstheme="minorHAnsi"/>
          <w:sz w:val="22"/>
        </w:rPr>
        <w:t xml:space="preserve"> </w:t>
      </w:r>
      <w:r w:rsidRPr="002E384E">
        <w:rPr>
          <w:rFonts w:asciiTheme="minorHAnsi" w:hAnsiTheme="minorHAnsi" w:cstheme="minorHAnsi"/>
          <w:b/>
          <w:sz w:val="22"/>
        </w:rPr>
        <w:t>osobě</w:t>
      </w:r>
      <w:r w:rsidRPr="002E384E">
        <w:rPr>
          <w:rFonts w:asciiTheme="minorHAnsi" w:hAnsiTheme="minorHAnsi" w:cstheme="minorHAnsi"/>
          <w:sz w:val="22"/>
        </w:rPr>
        <w:t xml:space="preserve">, </w:t>
      </w:r>
      <w:r w:rsidR="002E384E">
        <w:rPr>
          <w:rFonts w:asciiTheme="minorHAnsi" w:hAnsiTheme="minorHAnsi" w:cstheme="minorHAnsi"/>
          <w:sz w:val="22"/>
        </w:rPr>
        <w:t>u kter</w:t>
      </w:r>
      <w:r w:rsidRPr="002E384E">
        <w:rPr>
          <w:rFonts w:asciiTheme="minorHAnsi" w:hAnsiTheme="minorHAnsi" w:cstheme="minorHAnsi"/>
          <w:sz w:val="22"/>
        </w:rPr>
        <w:t xml:space="preserve">é shledá, že </w:t>
      </w:r>
      <w:r w:rsidR="002E384E">
        <w:rPr>
          <w:rFonts w:asciiTheme="minorHAnsi" w:hAnsiTheme="minorHAnsi" w:cstheme="minorHAnsi"/>
          <w:sz w:val="22"/>
        </w:rPr>
        <w:t xml:space="preserve">by tato </w:t>
      </w:r>
      <w:r w:rsidRPr="002E384E">
        <w:rPr>
          <w:rFonts w:asciiTheme="minorHAnsi" w:hAnsiTheme="minorHAnsi" w:cstheme="minorHAnsi"/>
          <w:sz w:val="22"/>
        </w:rPr>
        <w:t xml:space="preserve">či </w:t>
      </w:r>
      <w:r w:rsidR="002E384E">
        <w:rPr>
          <w:rFonts w:asciiTheme="minorHAnsi" w:hAnsiTheme="minorHAnsi" w:cstheme="minorHAnsi"/>
          <w:sz w:val="22"/>
        </w:rPr>
        <w:t>j</w:t>
      </w:r>
      <w:r w:rsidRPr="002E384E">
        <w:rPr>
          <w:rFonts w:asciiTheme="minorHAnsi" w:hAnsiTheme="minorHAnsi" w:cstheme="minorHAnsi"/>
          <w:sz w:val="22"/>
        </w:rPr>
        <w:t xml:space="preserve">ejí dítě z předchozího </w:t>
      </w:r>
      <w:r w:rsidR="002E384E" w:rsidRPr="002E384E">
        <w:rPr>
          <w:rFonts w:asciiTheme="minorHAnsi" w:hAnsiTheme="minorHAnsi" w:cstheme="minorHAnsi"/>
          <w:sz w:val="22"/>
        </w:rPr>
        <w:t>partnerství by byl</w:t>
      </w:r>
      <w:r w:rsidR="002E384E">
        <w:rPr>
          <w:rFonts w:asciiTheme="minorHAnsi" w:hAnsiTheme="minorHAnsi" w:cstheme="minorHAnsi"/>
          <w:sz w:val="22"/>
        </w:rPr>
        <w:t xml:space="preserve">y </w:t>
      </w:r>
      <w:r w:rsidRPr="002E384E">
        <w:rPr>
          <w:rFonts w:asciiTheme="minorHAnsi" w:hAnsiTheme="minorHAnsi" w:cstheme="minorHAnsi"/>
          <w:sz w:val="22"/>
        </w:rPr>
        <w:t xml:space="preserve">na území Norska </w:t>
      </w:r>
      <w:r w:rsidR="002E384E" w:rsidRPr="002E384E">
        <w:rPr>
          <w:rFonts w:asciiTheme="minorHAnsi" w:hAnsiTheme="minorHAnsi" w:cstheme="minorHAnsi"/>
          <w:b/>
          <w:sz w:val="22"/>
        </w:rPr>
        <w:t>vystaveny</w:t>
      </w:r>
      <w:r w:rsidR="002E384E">
        <w:rPr>
          <w:rFonts w:asciiTheme="minorHAnsi" w:hAnsiTheme="minorHAnsi" w:cstheme="minorHAnsi"/>
          <w:b/>
          <w:sz w:val="22"/>
        </w:rPr>
        <w:t xml:space="preserve"> špatnému zacházení či vážnému zneužívání</w:t>
      </w:r>
      <w:r w:rsidR="002E384E" w:rsidRPr="002E384E">
        <w:rPr>
          <w:rFonts w:asciiTheme="minorHAnsi" w:hAnsiTheme="minorHAnsi" w:cstheme="minorHAnsi"/>
          <w:sz w:val="22"/>
        </w:rPr>
        <w:t>. Před svým rozhodnutím může imigrační úřad požádat policii o stanovisko k chování osoby, s</w:t>
      </w:r>
      <w:r w:rsidR="00DE135F">
        <w:rPr>
          <w:rFonts w:asciiTheme="minorHAnsi" w:hAnsiTheme="minorHAnsi" w:cstheme="minorHAnsi"/>
          <w:sz w:val="22"/>
        </w:rPr>
        <w:t>e kterou</w:t>
      </w:r>
      <w:r w:rsidR="002E384E" w:rsidRPr="002E384E">
        <w:rPr>
          <w:rFonts w:asciiTheme="minorHAnsi" w:hAnsiTheme="minorHAnsi" w:cstheme="minorHAnsi"/>
          <w:sz w:val="22"/>
        </w:rPr>
        <w:t xml:space="preserve"> se </w:t>
      </w:r>
      <w:r w:rsidR="00DE135F">
        <w:rPr>
          <w:rFonts w:asciiTheme="minorHAnsi" w:hAnsiTheme="minorHAnsi" w:cstheme="minorHAnsi"/>
          <w:sz w:val="22"/>
        </w:rPr>
        <w:t xml:space="preserve">má </w:t>
      </w:r>
      <w:r w:rsidR="002E384E" w:rsidRPr="002E384E">
        <w:rPr>
          <w:rFonts w:asciiTheme="minorHAnsi" w:hAnsiTheme="minorHAnsi" w:cstheme="minorHAnsi"/>
          <w:sz w:val="22"/>
        </w:rPr>
        <w:t>ž</w:t>
      </w:r>
      <w:r w:rsidR="00DE135F">
        <w:rPr>
          <w:rFonts w:asciiTheme="minorHAnsi" w:hAnsiTheme="minorHAnsi" w:cstheme="minorHAnsi"/>
          <w:sz w:val="22"/>
        </w:rPr>
        <w:t>adatel či žadatelka o vízum</w:t>
      </w:r>
      <w:r w:rsidR="002E384E" w:rsidRPr="002E384E">
        <w:rPr>
          <w:rFonts w:asciiTheme="minorHAnsi" w:hAnsiTheme="minorHAnsi" w:cstheme="minorHAnsi"/>
          <w:sz w:val="22"/>
        </w:rPr>
        <w:t xml:space="preserve"> slučovat. Toto stanovisko se může vztahovat i k norským občanům a lze o něj žádat, jen pokud zde existují vážné důvody či obavy z existence výše uvedeného rizika špatného zacházení či zneužívání. Počty takových případů se pohybují v jednotkách ročně.</w:t>
      </w:r>
      <w:r w:rsidRPr="002E384E">
        <w:rPr>
          <w:rFonts w:asciiTheme="minorHAnsi" w:hAnsiTheme="minorHAnsi" w:cstheme="minorHAnsi"/>
          <w:sz w:val="22"/>
        </w:rPr>
        <w:t xml:space="preserve"> </w:t>
      </w:r>
    </w:p>
    <w:p w:rsidR="00535323" w:rsidRPr="00535323" w:rsidRDefault="00535323" w:rsidP="00535323">
      <w:pPr>
        <w:spacing w:line="276" w:lineRule="auto"/>
        <w:jc w:val="both"/>
        <w:rPr>
          <w:highlight w:val="yellow"/>
        </w:rPr>
      </w:pPr>
    </w:p>
    <w:p w:rsidR="0002188D" w:rsidRDefault="00A64616" w:rsidP="00841DAB">
      <w:pPr>
        <w:jc w:val="both"/>
        <w:rPr>
          <w:rFonts w:asciiTheme="minorHAnsi" w:hAnsiTheme="minorHAnsi" w:cstheme="minorHAnsi"/>
          <w:sz w:val="22"/>
        </w:rPr>
      </w:pPr>
      <w:r w:rsidRPr="00A64616">
        <w:rPr>
          <w:rFonts w:asciiTheme="minorHAnsi" w:hAnsiTheme="minorHAnsi"/>
          <w:sz w:val="22"/>
          <w:szCs w:val="22"/>
        </w:rPr>
        <w:t>Norská zkušenost navíc ukazuje</w:t>
      </w:r>
      <w:r w:rsidRPr="00A64616">
        <w:rPr>
          <w:rFonts w:asciiTheme="minorHAnsi" w:hAnsiTheme="minorHAnsi" w:cstheme="minorHAnsi"/>
          <w:sz w:val="22"/>
          <w:szCs w:val="22"/>
        </w:rPr>
        <w:t>, že je nutné odstranit nejen funkční, ale i legislativní bariéry, aby tento celospolečenský problém a jeho dopady byly oslabeny.</w:t>
      </w:r>
      <w:r>
        <w:rPr>
          <w:rFonts w:asciiTheme="minorHAnsi" w:hAnsiTheme="minorHAnsi" w:cstheme="minorHAnsi"/>
          <w:sz w:val="22"/>
        </w:rPr>
        <w:t xml:space="preserve"> </w:t>
      </w:r>
      <w:r w:rsidR="00841DAB" w:rsidRPr="00E30A6C">
        <w:rPr>
          <w:rFonts w:asciiTheme="minorHAnsi" w:hAnsiTheme="minorHAnsi" w:cstheme="minorHAnsi"/>
          <w:sz w:val="22"/>
        </w:rPr>
        <w:t xml:space="preserve">Norská právní úprava prošla vývojem, který ukazuje, že je </w:t>
      </w:r>
      <w:r w:rsidR="00841DAB" w:rsidRPr="00841DAB">
        <w:rPr>
          <w:rFonts w:asciiTheme="minorHAnsi" w:hAnsiTheme="minorHAnsi" w:cstheme="minorHAnsi"/>
          <w:b/>
          <w:sz w:val="22"/>
        </w:rPr>
        <w:t>pro ochranu obětí domácího násilí je nutné zakotvit právo získat nezávislý pobytový titul, což jim umožní z násilného vztahu odejít, přičemž pouze možnost získat tento titul na základě správního uvážení není dostatečná</w:t>
      </w:r>
      <w:r w:rsidR="00841DAB" w:rsidRPr="00E30A6C">
        <w:rPr>
          <w:rFonts w:asciiTheme="minorHAnsi" w:hAnsiTheme="minorHAnsi" w:cstheme="minorHAnsi"/>
          <w:sz w:val="22"/>
        </w:rPr>
        <w:t>. Norská legislativa se vyvíjela ze stavu, ve kterém je nyní ta česká, tedy neexistuje explicitní právní úprava řešící rozpad vztahu, na kterém závisí pobytové oprávnění</w:t>
      </w:r>
      <w:r w:rsidR="00841DAB">
        <w:rPr>
          <w:rFonts w:asciiTheme="minorHAnsi" w:hAnsiTheme="minorHAnsi" w:cstheme="minorHAnsi"/>
          <w:sz w:val="22"/>
        </w:rPr>
        <w:t xml:space="preserve"> oběti domácího násilí, většinou ženy</w:t>
      </w:r>
      <w:r w:rsidR="00841DAB" w:rsidRPr="00E30A6C">
        <w:rPr>
          <w:rFonts w:asciiTheme="minorHAnsi" w:hAnsiTheme="minorHAnsi" w:cstheme="minorHAnsi"/>
          <w:sz w:val="22"/>
        </w:rPr>
        <w:t xml:space="preserve">. Nejdříve se do norského zákona o přistěhovalectví podařilo prosadit </w:t>
      </w:r>
      <w:r w:rsidR="00841DAB">
        <w:rPr>
          <w:rFonts w:asciiTheme="minorHAnsi" w:hAnsiTheme="minorHAnsi" w:cstheme="minorHAnsi"/>
          <w:sz w:val="22"/>
        </w:rPr>
        <w:t xml:space="preserve">možnost </w:t>
      </w:r>
      <w:r w:rsidR="00841DAB" w:rsidRPr="00E30A6C">
        <w:rPr>
          <w:rFonts w:asciiTheme="minorHAnsi" w:hAnsiTheme="minorHAnsi" w:cstheme="minorHAnsi"/>
          <w:sz w:val="22"/>
        </w:rPr>
        <w:t xml:space="preserve">získání nezávislého pobytového oprávnění na základě správního uvážení a následně bylo zakotveno </w:t>
      </w:r>
      <w:r w:rsidR="00841DAB">
        <w:rPr>
          <w:rFonts w:asciiTheme="minorHAnsi" w:hAnsiTheme="minorHAnsi" w:cstheme="minorHAnsi"/>
          <w:sz w:val="22"/>
        </w:rPr>
        <w:t xml:space="preserve">obecné </w:t>
      </w:r>
      <w:r w:rsidR="00841DAB" w:rsidRPr="00E30A6C">
        <w:rPr>
          <w:rFonts w:asciiTheme="minorHAnsi" w:hAnsiTheme="minorHAnsi" w:cstheme="minorHAnsi"/>
          <w:sz w:val="22"/>
        </w:rPr>
        <w:t xml:space="preserve">právo získat nezávislé pobytové oprávnění pro oběti násilí. </w:t>
      </w:r>
    </w:p>
    <w:p w:rsidR="0002188D" w:rsidRDefault="0002188D" w:rsidP="00841DAB">
      <w:pPr>
        <w:jc w:val="both"/>
        <w:rPr>
          <w:rFonts w:asciiTheme="minorHAnsi" w:hAnsiTheme="minorHAnsi" w:cstheme="minorHAnsi"/>
          <w:sz w:val="22"/>
        </w:rPr>
      </w:pPr>
    </w:p>
    <w:p w:rsidR="00841DAB" w:rsidRDefault="00841DAB" w:rsidP="00841DAB">
      <w:pPr>
        <w:jc w:val="both"/>
        <w:rPr>
          <w:rFonts w:asciiTheme="minorHAnsi" w:hAnsiTheme="minorHAnsi" w:cstheme="minorHAnsi"/>
          <w:sz w:val="22"/>
        </w:rPr>
      </w:pPr>
      <w:r w:rsidRPr="00E30A6C">
        <w:rPr>
          <w:rFonts w:asciiTheme="minorHAnsi" w:hAnsiTheme="minorHAnsi" w:cstheme="minorHAnsi"/>
          <w:sz w:val="22"/>
        </w:rPr>
        <w:t>Účelem práv</w:t>
      </w:r>
      <w:r w:rsidR="00A64616">
        <w:rPr>
          <w:rFonts w:asciiTheme="minorHAnsi" w:hAnsiTheme="minorHAnsi" w:cstheme="minorHAnsi"/>
          <w:sz w:val="22"/>
        </w:rPr>
        <w:t>ní úpravy cizineckého zákona</w:t>
      </w:r>
      <w:r w:rsidRPr="00E30A6C">
        <w:rPr>
          <w:rFonts w:asciiTheme="minorHAnsi" w:hAnsiTheme="minorHAnsi" w:cstheme="minorHAnsi"/>
          <w:sz w:val="22"/>
        </w:rPr>
        <w:t xml:space="preserve"> je zajistit, aby cizí státní příslušníci, kteří získají povolení k pobytu za účelem sloučení rodiny, nebyli ze strachu ze ztráty povolení k pobytu v Norsku nuceni setrvávat v manželství či společném soužití, ve kterém dochází k týrání jejich osoby či některého dítěte. </w:t>
      </w:r>
      <w:r w:rsidRPr="00E30A6C">
        <w:rPr>
          <w:rFonts w:asciiTheme="minorHAnsi" w:hAnsiTheme="minorHAnsi" w:cstheme="minorHAnsi"/>
          <w:b/>
          <w:sz w:val="22"/>
        </w:rPr>
        <w:t>Není dán žádný požadavek na příčinnou souvislost mezi týráním a ukončením společného soužití či rozpadem manželství. Stejně tak ne</w:t>
      </w:r>
      <w:r>
        <w:rPr>
          <w:rFonts w:asciiTheme="minorHAnsi" w:hAnsiTheme="minorHAnsi" w:cstheme="minorHAnsi"/>
          <w:b/>
          <w:sz w:val="22"/>
        </w:rPr>
        <w:t>ní důležité, která strana iniciovala</w:t>
      </w:r>
      <w:r w:rsidRPr="00E30A6C">
        <w:rPr>
          <w:rFonts w:asciiTheme="minorHAnsi" w:hAnsiTheme="minorHAnsi" w:cstheme="minorHAnsi"/>
          <w:b/>
          <w:sz w:val="22"/>
        </w:rPr>
        <w:t xml:space="preserve"> ukončení společ</w:t>
      </w:r>
      <w:r>
        <w:rPr>
          <w:rFonts w:asciiTheme="minorHAnsi" w:hAnsiTheme="minorHAnsi" w:cstheme="minorHAnsi"/>
          <w:b/>
          <w:sz w:val="22"/>
        </w:rPr>
        <w:t>ného soužití či manželství</w:t>
      </w:r>
      <w:r w:rsidRPr="00E30A6C">
        <w:rPr>
          <w:rFonts w:asciiTheme="minorHAnsi" w:hAnsiTheme="minorHAnsi" w:cstheme="minorHAnsi"/>
          <w:b/>
          <w:sz w:val="22"/>
        </w:rPr>
        <w:t>.</w:t>
      </w:r>
      <w:r w:rsidRPr="00E30A6C">
        <w:rPr>
          <w:rFonts w:asciiTheme="minorHAnsi" w:hAnsiTheme="minorHAnsi" w:cstheme="minorHAnsi"/>
          <w:sz w:val="22"/>
        </w:rPr>
        <w:t xml:space="preserve"> Aplikace právní úpravy nevyžaduje, aby oběť domácího násilí podala trestní oznámení či jinak aktivně vystupovala vůči pachateli. </w:t>
      </w:r>
      <w:r w:rsidR="0002188D">
        <w:rPr>
          <w:rFonts w:asciiTheme="minorHAnsi" w:hAnsiTheme="minorHAnsi" w:cstheme="minorHAnsi"/>
          <w:sz w:val="22"/>
        </w:rPr>
        <w:t>Původně se tato právní úprava vztahovala pouze na ženy, dnes jso</w:t>
      </w:r>
      <w:r>
        <w:rPr>
          <w:rFonts w:asciiTheme="minorHAnsi" w:hAnsiTheme="minorHAnsi" w:cstheme="minorHAnsi"/>
          <w:sz w:val="22"/>
        </w:rPr>
        <w:t xml:space="preserve">u </w:t>
      </w:r>
      <w:r w:rsidR="0002188D">
        <w:rPr>
          <w:rFonts w:asciiTheme="minorHAnsi" w:hAnsiTheme="minorHAnsi" w:cstheme="minorHAnsi"/>
          <w:sz w:val="22"/>
        </w:rPr>
        <w:t>jakožto oběti domácího násilí zákonem chráněni</w:t>
      </w:r>
      <w:r>
        <w:rPr>
          <w:rFonts w:asciiTheme="minorHAnsi" w:hAnsiTheme="minorHAnsi" w:cstheme="minorHAnsi"/>
          <w:sz w:val="22"/>
        </w:rPr>
        <w:t xml:space="preserve"> i muži, ať již v</w:t>
      </w:r>
      <w:r w:rsidR="00175CC2">
        <w:rPr>
          <w:rFonts w:asciiTheme="minorHAnsi" w:hAnsiTheme="minorHAnsi" w:cstheme="minorHAnsi"/>
          <w:sz w:val="22"/>
        </w:rPr>
        <w:t> </w:t>
      </w:r>
      <w:proofErr w:type="spellStart"/>
      <w:r w:rsidR="00175CC2">
        <w:rPr>
          <w:rFonts w:asciiTheme="minorHAnsi" w:hAnsiTheme="minorHAnsi" w:cstheme="minorHAnsi"/>
          <w:sz w:val="22"/>
        </w:rPr>
        <w:t>hetero</w:t>
      </w:r>
      <w:proofErr w:type="spellEnd"/>
      <w:r w:rsidR="00175CC2">
        <w:rPr>
          <w:rFonts w:asciiTheme="minorHAnsi" w:hAnsiTheme="minorHAnsi" w:cstheme="minorHAnsi"/>
          <w:sz w:val="22"/>
        </w:rPr>
        <w:t>-</w:t>
      </w:r>
      <w:r>
        <w:rPr>
          <w:rFonts w:asciiTheme="minorHAnsi" w:hAnsiTheme="minorHAnsi" w:cstheme="minorHAnsi"/>
          <w:sz w:val="22"/>
        </w:rPr>
        <w:t xml:space="preserve"> či homosexuálním svazku.</w:t>
      </w:r>
    </w:p>
    <w:p w:rsidR="00841DAB" w:rsidRDefault="00841DAB" w:rsidP="00841DAB">
      <w:pPr>
        <w:jc w:val="both"/>
        <w:rPr>
          <w:rFonts w:asciiTheme="minorHAnsi" w:hAnsiTheme="minorHAnsi" w:cstheme="minorHAnsi"/>
          <w:sz w:val="22"/>
        </w:rPr>
      </w:pPr>
    </w:p>
    <w:p w:rsidR="00841DAB" w:rsidRDefault="00841DAB" w:rsidP="00841DAB">
      <w:pPr>
        <w:jc w:val="both"/>
        <w:rPr>
          <w:rFonts w:asciiTheme="minorHAnsi" w:hAnsiTheme="minorHAnsi" w:cstheme="minorHAnsi"/>
          <w:sz w:val="22"/>
        </w:rPr>
      </w:pPr>
      <w:r w:rsidRPr="00E30A6C">
        <w:rPr>
          <w:rFonts w:asciiTheme="minorHAnsi" w:hAnsiTheme="minorHAnsi" w:cstheme="minorHAnsi"/>
          <w:sz w:val="22"/>
        </w:rPr>
        <w:t>Nicméně</w:t>
      </w:r>
      <w:r w:rsidR="0002188D">
        <w:rPr>
          <w:rFonts w:asciiTheme="minorHAnsi" w:hAnsiTheme="minorHAnsi" w:cstheme="minorHAnsi"/>
          <w:sz w:val="22"/>
        </w:rPr>
        <w:t>, z</w:t>
      </w:r>
      <w:r w:rsidRPr="00E30A6C">
        <w:rPr>
          <w:rFonts w:asciiTheme="minorHAnsi" w:hAnsiTheme="minorHAnsi" w:cstheme="minorHAnsi"/>
          <w:sz w:val="22"/>
        </w:rPr>
        <w:t xml:space="preserve">e zkušeností </w:t>
      </w:r>
      <w:r w:rsidR="00175CC2">
        <w:rPr>
          <w:rFonts w:asciiTheme="minorHAnsi" w:hAnsiTheme="minorHAnsi" w:cstheme="minorHAnsi"/>
          <w:sz w:val="22"/>
        </w:rPr>
        <w:t>norské</w:t>
      </w:r>
      <w:r w:rsidR="0002188D">
        <w:rPr>
          <w:rFonts w:asciiTheme="minorHAnsi" w:hAnsiTheme="minorHAnsi" w:cstheme="minorHAnsi"/>
          <w:sz w:val="22"/>
        </w:rPr>
        <w:t xml:space="preserve"> </w:t>
      </w:r>
      <w:r w:rsidR="00175CC2">
        <w:rPr>
          <w:rFonts w:asciiTheme="minorHAnsi" w:hAnsiTheme="minorHAnsi" w:cstheme="minorHAnsi"/>
          <w:sz w:val="22"/>
        </w:rPr>
        <w:t>nevládní organizace SEIF Oslo</w:t>
      </w:r>
      <w:r w:rsidR="0002188D">
        <w:rPr>
          <w:rFonts w:asciiTheme="minorHAnsi" w:hAnsiTheme="minorHAnsi" w:cstheme="minorHAnsi"/>
          <w:sz w:val="22"/>
        </w:rPr>
        <w:t xml:space="preserve"> vyplývá, že </w:t>
      </w:r>
      <w:r w:rsidR="0002188D" w:rsidRPr="00175CC2">
        <w:rPr>
          <w:rFonts w:asciiTheme="minorHAnsi" w:hAnsiTheme="minorHAnsi" w:cstheme="minorHAnsi"/>
          <w:b/>
          <w:sz w:val="22"/>
        </w:rPr>
        <w:t xml:space="preserve">aplikační </w:t>
      </w:r>
      <w:r w:rsidR="00175CC2">
        <w:rPr>
          <w:rFonts w:asciiTheme="minorHAnsi" w:hAnsiTheme="minorHAnsi" w:cstheme="minorHAnsi"/>
          <w:b/>
          <w:sz w:val="22"/>
        </w:rPr>
        <w:t>praxe potřebuje ještě mnoh</w:t>
      </w:r>
      <w:r w:rsidR="0002188D" w:rsidRPr="00175CC2">
        <w:rPr>
          <w:rFonts w:asciiTheme="minorHAnsi" w:hAnsiTheme="minorHAnsi" w:cstheme="minorHAnsi"/>
          <w:b/>
          <w:sz w:val="22"/>
        </w:rPr>
        <w:t>á zlepšení</w:t>
      </w:r>
      <w:r w:rsidR="0002188D">
        <w:rPr>
          <w:rFonts w:asciiTheme="minorHAnsi" w:hAnsiTheme="minorHAnsi" w:cstheme="minorHAnsi"/>
          <w:sz w:val="22"/>
        </w:rPr>
        <w:t xml:space="preserve">. Třeba </w:t>
      </w:r>
      <w:r w:rsidRPr="00E30A6C">
        <w:rPr>
          <w:rFonts w:asciiTheme="minorHAnsi" w:hAnsiTheme="minorHAnsi" w:cstheme="minorHAnsi"/>
          <w:sz w:val="22"/>
        </w:rPr>
        <w:t xml:space="preserve">v případě, že trestní řízení </w:t>
      </w:r>
      <w:r w:rsidR="0002188D">
        <w:rPr>
          <w:rFonts w:asciiTheme="minorHAnsi" w:hAnsiTheme="minorHAnsi" w:cstheme="minorHAnsi"/>
          <w:sz w:val="22"/>
        </w:rPr>
        <w:t xml:space="preserve">proti násilníkovi </w:t>
      </w:r>
      <w:r w:rsidRPr="00E30A6C">
        <w:rPr>
          <w:rFonts w:asciiTheme="minorHAnsi" w:hAnsiTheme="minorHAnsi" w:cstheme="minorHAnsi"/>
          <w:sz w:val="22"/>
        </w:rPr>
        <w:t xml:space="preserve">neprobíhá, je </w:t>
      </w:r>
      <w:r w:rsidR="0002188D">
        <w:rPr>
          <w:rFonts w:asciiTheme="minorHAnsi" w:hAnsiTheme="minorHAnsi" w:cstheme="minorHAnsi"/>
          <w:sz w:val="22"/>
        </w:rPr>
        <w:t>pro oběť v </w:t>
      </w:r>
      <w:r w:rsidRPr="00E30A6C">
        <w:rPr>
          <w:rFonts w:asciiTheme="minorHAnsi" w:hAnsiTheme="minorHAnsi" w:cstheme="minorHAnsi"/>
          <w:sz w:val="22"/>
        </w:rPr>
        <w:t xml:space="preserve">složité </w:t>
      </w:r>
      <w:r w:rsidR="0002188D">
        <w:rPr>
          <w:rFonts w:asciiTheme="minorHAnsi" w:hAnsiTheme="minorHAnsi" w:cstheme="minorHAnsi"/>
          <w:sz w:val="22"/>
        </w:rPr>
        <w:t>získat výše uvedené nezávislé pobytové oprávnění</w:t>
      </w:r>
      <w:r w:rsidRPr="00E30A6C">
        <w:rPr>
          <w:rFonts w:asciiTheme="minorHAnsi" w:hAnsiTheme="minorHAnsi" w:cstheme="minorHAnsi"/>
          <w:sz w:val="22"/>
        </w:rPr>
        <w:t>. Kromě vnitřních směrnic, které imigračnímu úředníkovi poskytují určité</w:t>
      </w:r>
      <w:r>
        <w:rPr>
          <w:rFonts w:asciiTheme="minorHAnsi" w:hAnsiTheme="minorHAnsi" w:cstheme="minorHAnsi"/>
          <w:sz w:val="22"/>
        </w:rPr>
        <w:t xml:space="preserve"> vodítko, je přiznání práva získat pobytové oprávnění závislé</w:t>
      </w:r>
      <w:r w:rsidRPr="00E30A6C">
        <w:rPr>
          <w:rFonts w:asciiTheme="minorHAnsi" w:hAnsiTheme="minorHAnsi" w:cstheme="minorHAnsi"/>
          <w:sz w:val="22"/>
        </w:rPr>
        <w:t xml:space="preserve"> na posouzení důkazů,</w:t>
      </w:r>
      <w:r w:rsidR="0002188D">
        <w:rPr>
          <w:rFonts w:asciiTheme="minorHAnsi" w:hAnsiTheme="minorHAnsi" w:cstheme="minorHAnsi"/>
          <w:sz w:val="22"/>
        </w:rPr>
        <w:t xml:space="preserve"> které jsou v řízení předloženy, obvykle bohužel v nedostatečné míře. </w:t>
      </w:r>
      <w:r w:rsidRPr="00E30A6C">
        <w:rPr>
          <w:rFonts w:asciiTheme="minorHAnsi" w:hAnsiTheme="minorHAnsi" w:cstheme="minorHAnsi"/>
          <w:sz w:val="22"/>
        </w:rPr>
        <w:t>Velkým problémem jsou případy psychického násilí a týrání</w:t>
      </w:r>
      <w:r w:rsidR="0002188D">
        <w:rPr>
          <w:rFonts w:asciiTheme="minorHAnsi" w:hAnsiTheme="minorHAnsi" w:cstheme="minorHAnsi"/>
          <w:sz w:val="22"/>
        </w:rPr>
        <w:t xml:space="preserve"> či ekonomického násilí</w:t>
      </w:r>
      <w:r w:rsidRPr="00E30A6C">
        <w:rPr>
          <w:rFonts w:asciiTheme="minorHAnsi" w:hAnsiTheme="minorHAnsi" w:cstheme="minorHAnsi"/>
          <w:sz w:val="22"/>
        </w:rPr>
        <w:t>, kdy není</w:t>
      </w:r>
      <w:r w:rsidR="0002188D">
        <w:rPr>
          <w:rFonts w:asciiTheme="minorHAnsi" w:hAnsiTheme="minorHAnsi" w:cstheme="minorHAnsi"/>
          <w:sz w:val="22"/>
        </w:rPr>
        <w:t xml:space="preserve"> možné doložit lékařské zprávy.</w:t>
      </w:r>
      <w:r w:rsidRPr="00E30A6C">
        <w:rPr>
          <w:rFonts w:asciiTheme="minorHAnsi" w:hAnsiTheme="minorHAnsi" w:cstheme="minorHAnsi"/>
          <w:sz w:val="22"/>
        </w:rPr>
        <w:t xml:space="preserve"> </w:t>
      </w:r>
      <w:r w:rsidR="0002188D">
        <w:rPr>
          <w:rFonts w:asciiTheme="minorHAnsi" w:hAnsiTheme="minorHAnsi" w:cstheme="minorHAnsi"/>
          <w:sz w:val="22"/>
        </w:rPr>
        <w:t>Policie a imigrační úředníci stále postrádají dostatečné povědomí o různých podobách domácího násilí, přičemž násilníci čím dál</w:t>
      </w:r>
      <w:r w:rsidR="00175CC2">
        <w:rPr>
          <w:rFonts w:asciiTheme="minorHAnsi" w:hAnsiTheme="minorHAnsi" w:cstheme="minorHAnsi"/>
          <w:sz w:val="22"/>
        </w:rPr>
        <w:t xml:space="preserve"> tím víc využívají sofistikovanější</w:t>
      </w:r>
      <w:r w:rsidR="0002188D">
        <w:rPr>
          <w:rFonts w:asciiTheme="minorHAnsi" w:hAnsiTheme="minorHAnsi" w:cstheme="minorHAnsi"/>
          <w:sz w:val="22"/>
        </w:rPr>
        <w:t xml:space="preserve"> formy násilí</w:t>
      </w:r>
      <w:r w:rsidR="00175CC2">
        <w:rPr>
          <w:rFonts w:asciiTheme="minorHAnsi" w:hAnsiTheme="minorHAnsi" w:cstheme="minorHAnsi"/>
          <w:sz w:val="22"/>
        </w:rPr>
        <w:t xml:space="preserve"> než fyzické útoky</w:t>
      </w:r>
      <w:r w:rsidR="0002188D">
        <w:rPr>
          <w:rFonts w:asciiTheme="minorHAnsi" w:hAnsiTheme="minorHAnsi" w:cstheme="minorHAnsi"/>
          <w:sz w:val="22"/>
        </w:rPr>
        <w:t xml:space="preserve">. Stávají se i případy, kdy orgány sociálně-právní ochrany dětí nerozeznají, že matka je obětí domácího násilí a tak dochází k odebrání dítěte či dětí z její péče. </w:t>
      </w:r>
      <w:r w:rsidR="00175CC2">
        <w:rPr>
          <w:rFonts w:asciiTheme="minorHAnsi" w:hAnsiTheme="minorHAnsi" w:cstheme="minorHAnsi"/>
          <w:sz w:val="22"/>
        </w:rPr>
        <w:t xml:space="preserve">Zároveň </w:t>
      </w:r>
      <w:r w:rsidR="0002188D" w:rsidRPr="00E30A6C">
        <w:rPr>
          <w:rFonts w:asciiTheme="minorHAnsi" w:hAnsiTheme="minorHAnsi" w:cstheme="minorHAnsi"/>
          <w:sz w:val="22"/>
        </w:rPr>
        <w:t>přístup k odborné psychologické pomoci je omezený a finančně náročný, takže oběti k takové pomoci často nemají přístup.</w:t>
      </w:r>
    </w:p>
    <w:p w:rsidR="00841DAB" w:rsidRDefault="00841DAB" w:rsidP="008C2E1B">
      <w:pPr>
        <w:jc w:val="both"/>
        <w:rPr>
          <w:rFonts w:asciiTheme="minorHAnsi" w:hAnsiTheme="minorHAnsi" w:cstheme="minorHAnsi"/>
          <w:sz w:val="22"/>
        </w:rPr>
      </w:pPr>
    </w:p>
    <w:p w:rsidR="002E384E" w:rsidRPr="002E384E" w:rsidRDefault="005F3D10" w:rsidP="00512469">
      <w:pPr>
        <w:jc w:val="both"/>
        <w:rPr>
          <w:rFonts w:asciiTheme="minorHAnsi" w:hAnsiTheme="minorHAnsi" w:cstheme="minorHAnsi"/>
          <w:sz w:val="22"/>
          <w:u w:val="single"/>
        </w:rPr>
      </w:pPr>
      <w:r w:rsidRPr="002E384E">
        <w:rPr>
          <w:rFonts w:asciiTheme="minorHAnsi" w:hAnsiTheme="minorHAnsi" w:cstheme="minorHAnsi"/>
          <w:b/>
          <w:sz w:val="22"/>
          <w:u w:val="single"/>
        </w:rPr>
        <w:t>Příklad dobré praxe</w:t>
      </w:r>
      <w:r w:rsidRPr="002E384E">
        <w:rPr>
          <w:rFonts w:asciiTheme="minorHAnsi" w:hAnsiTheme="minorHAnsi" w:cstheme="minorHAnsi"/>
          <w:sz w:val="22"/>
          <w:u w:val="single"/>
        </w:rPr>
        <w:t xml:space="preserve"> </w:t>
      </w:r>
    </w:p>
    <w:p w:rsidR="006344D3" w:rsidRPr="006344D3" w:rsidRDefault="002E384E" w:rsidP="00512469">
      <w:pPr>
        <w:jc w:val="both"/>
        <w:rPr>
          <w:rFonts w:asciiTheme="minorHAnsi" w:hAnsiTheme="minorHAnsi" w:cstheme="minorHAnsi"/>
          <w:sz w:val="22"/>
        </w:rPr>
      </w:pPr>
      <w:r>
        <w:rPr>
          <w:rFonts w:asciiTheme="minorHAnsi" w:hAnsiTheme="minorHAnsi" w:cstheme="minorHAnsi"/>
          <w:sz w:val="22"/>
        </w:rPr>
        <w:t xml:space="preserve">Důležitou roli při </w:t>
      </w:r>
      <w:r w:rsidR="005F3D10" w:rsidRPr="002E384E">
        <w:rPr>
          <w:rFonts w:asciiTheme="minorHAnsi" w:hAnsiTheme="minorHAnsi" w:cstheme="minorHAnsi"/>
          <w:sz w:val="22"/>
        </w:rPr>
        <w:t xml:space="preserve">práci s oběťmi domácího násilí z řad migrantek a migrantů </w:t>
      </w:r>
      <w:r>
        <w:rPr>
          <w:rFonts w:asciiTheme="minorHAnsi" w:hAnsiTheme="minorHAnsi" w:cstheme="minorHAnsi"/>
          <w:sz w:val="22"/>
        </w:rPr>
        <w:t xml:space="preserve">hraje </w:t>
      </w:r>
      <w:r w:rsidRPr="00A974CA">
        <w:rPr>
          <w:rFonts w:asciiTheme="minorHAnsi" w:hAnsiTheme="minorHAnsi" w:cstheme="minorHAnsi"/>
          <w:i/>
          <w:sz w:val="22"/>
          <w:u w:val="single"/>
        </w:rPr>
        <w:t>nezisková</w:t>
      </w:r>
      <w:r w:rsidR="005F3D10" w:rsidRPr="00A974CA">
        <w:rPr>
          <w:rFonts w:asciiTheme="minorHAnsi" w:hAnsiTheme="minorHAnsi" w:cstheme="minorHAnsi"/>
          <w:i/>
          <w:sz w:val="22"/>
          <w:u w:val="single"/>
        </w:rPr>
        <w:t xml:space="preserve"> organizace </w:t>
      </w:r>
      <w:r w:rsidR="00175CC2" w:rsidRPr="00A974CA">
        <w:rPr>
          <w:rFonts w:asciiTheme="minorHAnsi" w:hAnsiTheme="minorHAnsi" w:cstheme="minorHAnsi"/>
          <w:i/>
          <w:sz w:val="22"/>
          <w:u w:val="single"/>
        </w:rPr>
        <w:t>SEIF Oslo</w:t>
      </w:r>
      <w:r w:rsidR="005F3D10" w:rsidRPr="002E384E">
        <w:rPr>
          <w:rFonts w:asciiTheme="minorHAnsi" w:hAnsiTheme="minorHAnsi" w:cstheme="minorHAnsi"/>
          <w:sz w:val="22"/>
        </w:rPr>
        <w:t>.</w:t>
      </w:r>
      <w:r w:rsidR="00175CC2" w:rsidRPr="002E384E">
        <w:rPr>
          <w:rFonts w:asciiTheme="minorHAnsi" w:hAnsiTheme="minorHAnsi" w:cstheme="minorHAnsi"/>
          <w:sz w:val="22"/>
        </w:rPr>
        <w:t xml:space="preserve"> </w:t>
      </w:r>
      <w:r>
        <w:rPr>
          <w:rFonts w:asciiTheme="minorHAnsi" w:hAnsiTheme="minorHAnsi" w:cstheme="minorHAnsi"/>
          <w:sz w:val="22"/>
        </w:rPr>
        <w:t>Jejím h</w:t>
      </w:r>
      <w:r w:rsidR="006344D3" w:rsidRPr="002E384E">
        <w:rPr>
          <w:rFonts w:asciiTheme="minorHAnsi" w:hAnsiTheme="minorHAnsi" w:cstheme="minorHAnsi"/>
          <w:sz w:val="22"/>
        </w:rPr>
        <w:t>lavním cílem je zajišťovat obětem tu nejlepší možnou komplexní a koordinovanou pomoc a nezapomínat přitom na jejich traumatickou minulost a nejistou budoucnost. Úkolem organizace SEIF je tak koordinovat kontakt s různými oficiálními orgány, kterých je v jednotlivých případech zapotřebí, abych obětem zajistili co nejlepší možnou pomoc. V tomto ohledu představuje SEIF nezbytné doplnění veřejného systému pomoci. V</w:t>
      </w:r>
      <w:r w:rsidR="00512469" w:rsidRPr="002E384E">
        <w:rPr>
          <w:rFonts w:asciiTheme="minorHAnsi" w:hAnsiTheme="minorHAnsi" w:cstheme="minorHAnsi"/>
          <w:sz w:val="22"/>
        </w:rPr>
        <w:t xml:space="preserve"> případech domácího násilí </w:t>
      </w:r>
      <w:r w:rsidR="006344D3" w:rsidRPr="002E384E">
        <w:rPr>
          <w:rFonts w:asciiTheme="minorHAnsi" w:hAnsiTheme="minorHAnsi" w:cstheme="minorHAnsi"/>
          <w:sz w:val="22"/>
        </w:rPr>
        <w:t xml:space="preserve">SEIF </w:t>
      </w:r>
      <w:r w:rsidR="00512469" w:rsidRPr="002E384E">
        <w:rPr>
          <w:rFonts w:asciiTheme="minorHAnsi" w:hAnsiTheme="minorHAnsi" w:cstheme="minorHAnsi"/>
          <w:sz w:val="22"/>
        </w:rPr>
        <w:t xml:space="preserve">uplatňuje svou základní pracovní metodu, kterou je poskytování informací, poradenství a praktické </w:t>
      </w:r>
      <w:r w:rsidR="005F3D10" w:rsidRPr="002E384E">
        <w:rPr>
          <w:rFonts w:asciiTheme="minorHAnsi" w:hAnsiTheme="minorHAnsi" w:cstheme="minorHAnsi"/>
          <w:sz w:val="22"/>
        </w:rPr>
        <w:t>pomoci. K nejdůležitějším</w:t>
      </w:r>
      <w:r w:rsidR="00512469" w:rsidRPr="002E384E">
        <w:rPr>
          <w:rFonts w:asciiTheme="minorHAnsi" w:hAnsiTheme="minorHAnsi" w:cstheme="minorHAnsi"/>
          <w:sz w:val="22"/>
        </w:rPr>
        <w:t xml:space="preserve"> úkolů</w:t>
      </w:r>
      <w:r w:rsidR="005F3D10" w:rsidRPr="002E384E">
        <w:rPr>
          <w:rFonts w:asciiTheme="minorHAnsi" w:hAnsiTheme="minorHAnsi" w:cstheme="minorHAnsi"/>
          <w:sz w:val="22"/>
        </w:rPr>
        <w:t>m</w:t>
      </w:r>
      <w:r w:rsidR="00512469" w:rsidRPr="002E384E">
        <w:rPr>
          <w:rFonts w:asciiTheme="minorHAnsi" w:hAnsiTheme="minorHAnsi" w:cstheme="minorHAnsi"/>
          <w:sz w:val="22"/>
        </w:rPr>
        <w:t xml:space="preserve"> </w:t>
      </w:r>
      <w:r w:rsidR="005F3D10" w:rsidRPr="002E384E">
        <w:rPr>
          <w:rFonts w:asciiTheme="minorHAnsi" w:hAnsiTheme="minorHAnsi" w:cstheme="minorHAnsi"/>
          <w:sz w:val="22"/>
        </w:rPr>
        <w:t>SEIF patří zajistit obětem bezpečné místo k životu, proto organizace</w:t>
      </w:r>
      <w:r w:rsidR="00512469" w:rsidRPr="002E384E">
        <w:rPr>
          <w:rFonts w:asciiTheme="minorHAnsi" w:hAnsiTheme="minorHAnsi" w:cstheme="minorHAnsi"/>
          <w:sz w:val="22"/>
        </w:rPr>
        <w:t xml:space="preserve"> </w:t>
      </w:r>
      <w:r w:rsidR="005F3D10" w:rsidRPr="002E384E">
        <w:rPr>
          <w:rFonts w:asciiTheme="minorHAnsi" w:hAnsiTheme="minorHAnsi" w:cstheme="minorHAnsi"/>
          <w:sz w:val="22"/>
        </w:rPr>
        <w:t>s</w:t>
      </w:r>
      <w:r w:rsidR="00512469" w:rsidRPr="002E384E">
        <w:rPr>
          <w:rFonts w:asciiTheme="minorHAnsi" w:hAnsiTheme="minorHAnsi" w:cstheme="minorHAnsi"/>
          <w:sz w:val="22"/>
        </w:rPr>
        <w:t>polupracuje s celou řadou azylových domů po celé zemi</w:t>
      </w:r>
      <w:r w:rsidR="006344D3" w:rsidRPr="002E384E">
        <w:rPr>
          <w:rFonts w:asciiTheme="minorHAnsi" w:hAnsiTheme="minorHAnsi" w:cstheme="minorHAnsi"/>
          <w:sz w:val="22"/>
        </w:rPr>
        <w:t>, které také</w:t>
      </w:r>
      <w:r w:rsidR="005F3D10" w:rsidRPr="002E384E">
        <w:rPr>
          <w:rFonts w:asciiTheme="minorHAnsi" w:hAnsiTheme="minorHAnsi" w:cstheme="minorHAnsi"/>
          <w:sz w:val="22"/>
        </w:rPr>
        <w:t xml:space="preserve"> monitoruje</w:t>
      </w:r>
      <w:r w:rsidR="00512469" w:rsidRPr="002E384E">
        <w:rPr>
          <w:rFonts w:asciiTheme="minorHAnsi" w:hAnsiTheme="minorHAnsi" w:cstheme="minorHAnsi"/>
          <w:sz w:val="22"/>
        </w:rPr>
        <w:t>. SEIF se rovněž snaží zajistit těmto že</w:t>
      </w:r>
      <w:r w:rsidR="005F3D10" w:rsidRPr="002E384E">
        <w:rPr>
          <w:rFonts w:asciiTheme="minorHAnsi" w:hAnsiTheme="minorHAnsi" w:cstheme="minorHAnsi"/>
          <w:sz w:val="22"/>
        </w:rPr>
        <w:t>nám potřebnou finanční jistotu, kdy sjednává pro své klientky schůzky se sociálními úřady a na tyto schůzky je doprovází</w:t>
      </w:r>
      <w:r w:rsidR="00512469" w:rsidRPr="002E384E">
        <w:rPr>
          <w:rFonts w:asciiTheme="minorHAnsi" w:hAnsiTheme="minorHAnsi" w:cstheme="minorHAnsi"/>
          <w:sz w:val="22"/>
        </w:rPr>
        <w:t xml:space="preserve">. </w:t>
      </w:r>
      <w:r w:rsidR="006344D3" w:rsidRPr="002E384E">
        <w:rPr>
          <w:rFonts w:asciiTheme="minorHAnsi" w:hAnsiTheme="minorHAnsi" w:cstheme="minorHAnsi"/>
          <w:sz w:val="22"/>
        </w:rPr>
        <w:t xml:space="preserve"> </w:t>
      </w:r>
      <w:r w:rsidR="00512469" w:rsidRPr="002E384E">
        <w:rPr>
          <w:rFonts w:asciiTheme="minorHAnsi" w:hAnsiTheme="minorHAnsi" w:cstheme="minorHAnsi"/>
          <w:sz w:val="22"/>
        </w:rPr>
        <w:t xml:space="preserve">SEIF rovněž velmi </w:t>
      </w:r>
      <w:r w:rsidR="006344D3" w:rsidRPr="002E384E">
        <w:rPr>
          <w:rFonts w:asciiTheme="minorHAnsi" w:hAnsiTheme="minorHAnsi" w:cstheme="minorHAnsi"/>
          <w:sz w:val="22"/>
        </w:rPr>
        <w:t>dbá o zajištění zdravotní péče pro oběti v podobě kontaktování odborného zdravotnického</w:t>
      </w:r>
      <w:r w:rsidR="00512469" w:rsidRPr="002E384E">
        <w:rPr>
          <w:rFonts w:asciiTheme="minorHAnsi" w:hAnsiTheme="minorHAnsi" w:cstheme="minorHAnsi"/>
          <w:sz w:val="22"/>
        </w:rPr>
        <w:t xml:space="preserve"> personál</w:t>
      </w:r>
      <w:r w:rsidR="006344D3" w:rsidRPr="002E384E">
        <w:rPr>
          <w:rFonts w:asciiTheme="minorHAnsi" w:hAnsiTheme="minorHAnsi" w:cstheme="minorHAnsi"/>
          <w:sz w:val="22"/>
        </w:rPr>
        <w:t>u a v nezbytných případech</w:t>
      </w:r>
      <w:r w:rsidR="00512469" w:rsidRPr="002E384E">
        <w:rPr>
          <w:rFonts w:asciiTheme="minorHAnsi" w:hAnsiTheme="minorHAnsi" w:cstheme="minorHAnsi"/>
          <w:sz w:val="22"/>
        </w:rPr>
        <w:t xml:space="preserve"> pomáhá obět</w:t>
      </w:r>
      <w:r w:rsidR="006344D3" w:rsidRPr="002E384E">
        <w:rPr>
          <w:rFonts w:asciiTheme="minorHAnsi" w:hAnsiTheme="minorHAnsi" w:cstheme="minorHAnsi"/>
          <w:sz w:val="22"/>
        </w:rPr>
        <w:t>em v zajišťování právní pomoci (z</w:t>
      </w:r>
      <w:r w:rsidR="00512469" w:rsidRPr="002E384E">
        <w:rPr>
          <w:rFonts w:asciiTheme="minorHAnsi" w:hAnsiTheme="minorHAnsi" w:cstheme="minorHAnsi"/>
          <w:sz w:val="22"/>
        </w:rPr>
        <w:t>ejména v případech svěření dětí do péče</w:t>
      </w:r>
      <w:r w:rsidR="006344D3" w:rsidRPr="002E384E">
        <w:rPr>
          <w:rFonts w:asciiTheme="minorHAnsi" w:hAnsiTheme="minorHAnsi" w:cstheme="minorHAnsi"/>
          <w:sz w:val="22"/>
        </w:rPr>
        <w:t>)</w:t>
      </w:r>
      <w:r w:rsidR="00512469" w:rsidRPr="002E384E">
        <w:rPr>
          <w:rFonts w:asciiTheme="minorHAnsi" w:hAnsiTheme="minorHAnsi" w:cstheme="minorHAnsi"/>
          <w:sz w:val="22"/>
        </w:rPr>
        <w:t xml:space="preserve">. Je-li také třeba udržovat kontakt s policií, pomáhá SEIF s hledáním vhodného právního zástupce. </w:t>
      </w:r>
      <w:r w:rsidR="006344D3" w:rsidRPr="002E384E">
        <w:rPr>
          <w:rFonts w:asciiTheme="minorHAnsi" w:hAnsiTheme="minorHAnsi" w:cstheme="minorHAnsi"/>
          <w:sz w:val="22"/>
        </w:rPr>
        <w:t xml:space="preserve">Při žádosti o samostatné povolení k pobytu pak </w:t>
      </w:r>
      <w:r w:rsidR="00512469" w:rsidRPr="002E384E">
        <w:rPr>
          <w:rFonts w:asciiTheme="minorHAnsi" w:hAnsiTheme="minorHAnsi" w:cstheme="minorHAnsi"/>
          <w:sz w:val="22"/>
        </w:rPr>
        <w:t>SEIF, na základě svých zkušeností a znalostí, posk</w:t>
      </w:r>
      <w:r w:rsidR="006344D3" w:rsidRPr="002E384E">
        <w:rPr>
          <w:rFonts w:asciiTheme="minorHAnsi" w:hAnsiTheme="minorHAnsi" w:cstheme="minorHAnsi"/>
          <w:sz w:val="22"/>
        </w:rPr>
        <w:t>ytuje žadatelkám a žadatelům</w:t>
      </w:r>
      <w:r w:rsidR="00512469" w:rsidRPr="002E384E">
        <w:rPr>
          <w:rFonts w:asciiTheme="minorHAnsi" w:hAnsiTheme="minorHAnsi" w:cstheme="minorHAnsi"/>
          <w:sz w:val="22"/>
        </w:rPr>
        <w:t xml:space="preserve"> veškeré potřebné poradenství a pomoc před podáním žádosti, v průběhu procesu i po jeho ukončení. </w:t>
      </w:r>
    </w:p>
    <w:p w:rsidR="00E30A6C" w:rsidRDefault="00E30A6C" w:rsidP="00E30A6C">
      <w:pPr>
        <w:ind w:left="720"/>
        <w:jc w:val="both"/>
        <w:rPr>
          <w:rFonts w:asciiTheme="minorHAnsi" w:hAnsiTheme="minorHAnsi" w:cstheme="minorHAnsi"/>
          <w:sz w:val="22"/>
        </w:rPr>
      </w:pPr>
    </w:p>
    <w:p w:rsidR="002E384E" w:rsidRPr="002E384E" w:rsidRDefault="002E384E" w:rsidP="002E384E">
      <w:pPr>
        <w:jc w:val="both"/>
        <w:rPr>
          <w:rFonts w:asciiTheme="minorHAnsi" w:hAnsiTheme="minorHAnsi" w:cstheme="minorHAnsi"/>
          <w:b/>
          <w:sz w:val="22"/>
          <w:u w:val="single"/>
        </w:rPr>
      </w:pPr>
      <w:r w:rsidRPr="002E384E">
        <w:rPr>
          <w:rFonts w:asciiTheme="minorHAnsi" w:hAnsiTheme="minorHAnsi" w:cstheme="minorHAnsi"/>
          <w:b/>
          <w:sz w:val="22"/>
          <w:u w:val="single"/>
        </w:rPr>
        <w:t>Doporučení pro ČR</w:t>
      </w:r>
    </w:p>
    <w:p w:rsidR="002E384E" w:rsidRPr="00E30A6C" w:rsidRDefault="002E384E" w:rsidP="002E384E">
      <w:pPr>
        <w:jc w:val="both"/>
        <w:rPr>
          <w:rFonts w:asciiTheme="minorHAnsi" w:hAnsiTheme="minorHAnsi" w:cstheme="minorHAnsi"/>
          <w:sz w:val="22"/>
        </w:rPr>
      </w:pPr>
      <w:r w:rsidRPr="00E30A6C">
        <w:rPr>
          <w:rFonts w:asciiTheme="minorHAnsi" w:hAnsiTheme="minorHAnsi" w:cstheme="minorHAnsi"/>
          <w:sz w:val="22"/>
        </w:rPr>
        <w:t>Na základě analýzy legislativy ČR v oblasti cizineckého a azylového práva navrhujeme následující legislativní opatření, která umožní obětem domácího násilí z řad migrantek snáze</w:t>
      </w:r>
      <w:r>
        <w:rPr>
          <w:rFonts w:asciiTheme="minorHAnsi" w:hAnsiTheme="minorHAnsi" w:cstheme="minorHAnsi"/>
          <w:sz w:val="22"/>
        </w:rPr>
        <w:t xml:space="preserve"> čelit násilí na nich páchaném:</w:t>
      </w:r>
    </w:p>
    <w:p w:rsidR="000E1AB9" w:rsidRPr="000E1AB9" w:rsidRDefault="002E384E" w:rsidP="000E1AB9">
      <w:pPr>
        <w:pStyle w:val="NoSpacing"/>
        <w:numPr>
          <w:ilvl w:val="0"/>
          <w:numId w:val="4"/>
        </w:numPr>
        <w:jc w:val="both"/>
        <w:rPr>
          <w:rFonts w:asciiTheme="minorHAnsi" w:hAnsiTheme="minorHAnsi"/>
          <w:b/>
          <w:i/>
          <w:sz w:val="22"/>
          <w:szCs w:val="22"/>
        </w:rPr>
      </w:pPr>
      <w:r w:rsidRPr="000E1AB9">
        <w:rPr>
          <w:rFonts w:asciiTheme="minorHAnsi" w:hAnsiTheme="minorHAnsi"/>
          <w:b/>
          <w:i/>
          <w:sz w:val="22"/>
          <w:szCs w:val="22"/>
        </w:rPr>
        <w:t xml:space="preserve">Zavést nezávislý pobytový titul pro oběti domácího násilí, které jsou </w:t>
      </w:r>
      <w:proofErr w:type="spellStart"/>
      <w:r w:rsidRPr="000E1AB9">
        <w:rPr>
          <w:rFonts w:asciiTheme="minorHAnsi" w:hAnsiTheme="minorHAnsi"/>
          <w:b/>
          <w:i/>
          <w:sz w:val="22"/>
          <w:szCs w:val="22"/>
        </w:rPr>
        <w:t>pobytově</w:t>
      </w:r>
      <w:proofErr w:type="spellEnd"/>
      <w:r w:rsidRPr="000E1AB9">
        <w:rPr>
          <w:rFonts w:asciiTheme="minorHAnsi" w:hAnsiTheme="minorHAnsi"/>
          <w:b/>
          <w:i/>
          <w:sz w:val="22"/>
          <w:szCs w:val="22"/>
        </w:rPr>
        <w:t xml:space="preserve"> závislé na pachateli násilí či které neplní či nemohou plnit účel pobytu jako důsledek domácího násilí.</w:t>
      </w:r>
    </w:p>
    <w:p w:rsidR="000E1AB9" w:rsidRPr="000E1AB9" w:rsidRDefault="002E384E" w:rsidP="000E1AB9">
      <w:pPr>
        <w:pStyle w:val="NoSpacing"/>
        <w:numPr>
          <w:ilvl w:val="0"/>
          <w:numId w:val="4"/>
        </w:numPr>
        <w:jc w:val="both"/>
        <w:rPr>
          <w:rFonts w:asciiTheme="minorHAnsi" w:hAnsiTheme="minorHAnsi"/>
          <w:b/>
          <w:i/>
          <w:sz w:val="22"/>
          <w:szCs w:val="22"/>
        </w:rPr>
      </w:pPr>
      <w:r w:rsidRPr="000E1AB9">
        <w:rPr>
          <w:rFonts w:asciiTheme="minorHAnsi" w:hAnsiTheme="minorHAnsi"/>
          <w:b/>
          <w:i/>
          <w:sz w:val="22"/>
          <w:szCs w:val="22"/>
        </w:rPr>
        <w:t>Explicitně zakotvit nemožnost zrušení pobytu za účelem sloučení rodiny či víza za účelem sloučení rodiny v případě domácího násilí.</w:t>
      </w:r>
    </w:p>
    <w:p w:rsidR="002E384E" w:rsidRPr="000E1AB9" w:rsidRDefault="002E384E" w:rsidP="000E1AB9">
      <w:pPr>
        <w:pStyle w:val="NoSpacing"/>
        <w:numPr>
          <w:ilvl w:val="0"/>
          <w:numId w:val="4"/>
        </w:numPr>
        <w:jc w:val="both"/>
        <w:rPr>
          <w:rFonts w:asciiTheme="minorHAnsi" w:hAnsiTheme="minorHAnsi"/>
          <w:b/>
          <w:i/>
          <w:sz w:val="22"/>
          <w:szCs w:val="22"/>
        </w:rPr>
      </w:pPr>
      <w:r w:rsidRPr="000E1AB9">
        <w:rPr>
          <w:rFonts w:asciiTheme="minorHAnsi" w:hAnsiTheme="minorHAnsi"/>
          <w:b/>
          <w:i/>
          <w:sz w:val="22"/>
          <w:szCs w:val="22"/>
        </w:rPr>
        <w:t>Explicitně zakotvit nemožnost odnětí azylu a doplňkové ochrany v případě zániku manželství či partnerství z důvodu domácího násilí.</w:t>
      </w:r>
    </w:p>
    <w:p w:rsidR="002E384E" w:rsidRPr="00E30A6C" w:rsidRDefault="002E384E" w:rsidP="002E384E">
      <w:pPr>
        <w:ind w:left="720"/>
        <w:jc w:val="both"/>
        <w:rPr>
          <w:rFonts w:asciiTheme="minorHAnsi" w:hAnsiTheme="minorHAnsi" w:cstheme="minorHAnsi"/>
          <w:sz w:val="22"/>
        </w:rPr>
      </w:pPr>
    </w:p>
    <w:p w:rsidR="00DE135F" w:rsidRDefault="00DE135F" w:rsidP="00DE135F">
      <w:pPr>
        <w:pStyle w:val="NoSpacing"/>
      </w:pPr>
    </w:p>
    <w:p w:rsidR="003B7EE9" w:rsidRPr="00DE135F" w:rsidRDefault="004E7AB1" w:rsidP="003B7EE9">
      <w:pPr>
        <w:pStyle w:val="Heading1"/>
        <w:numPr>
          <w:ilvl w:val="0"/>
          <w:numId w:val="3"/>
        </w:numPr>
        <w:rPr>
          <w:rFonts w:asciiTheme="minorHAnsi" w:hAnsiTheme="minorHAnsi" w:cstheme="minorHAnsi"/>
          <w:color w:val="F79646" w:themeColor="accent6"/>
          <w:sz w:val="28"/>
        </w:rPr>
      </w:pPr>
      <w:r w:rsidRPr="00DE135F">
        <w:rPr>
          <w:rFonts w:asciiTheme="minorHAnsi" w:hAnsiTheme="minorHAnsi" w:cstheme="minorHAnsi"/>
          <w:color w:val="F79646" w:themeColor="accent6"/>
          <w:sz w:val="28"/>
        </w:rPr>
        <w:t>Řízení</w:t>
      </w:r>
      <w:r w:rsidR="008B621B" w:rsidRPr="00DE135F">
        <w:rPr>
          <w:rFonts w:asciiTheme="minorHAnsi" w:hAnsiTheme="minorHAnsi" w:cstheme="minorHAnsi"/>
          <w:color w:val="F79646" w:themeColor="accent6"/>
          <w:sz w:val="28"/>
        </w:rPr>
        <w:t xml:space="preserve"> o mezinárodní ochranu a integrace uprchlíků</w:t>
      </w:r>
    </w:p>
    <w:p w:rsidR="003B7EE9" w:rsidRPr="004E7AB1" w:rsidRDefault="003B7EE9" w:rsidP="00E30A6C">
      <w:pPr>
        <w:pStyle w:val="Heading2"/>
        <w:numPr>
          <w:ilvl w:val="1"/>
          <w:numId w:val="3"/>
        </w:numPr>
        <w:rPr>
          <w:rFonts w:asciiTheme="minorHAnsi" w:hAnsiTheme="minorHAnsi" w:cstheme="minorHAnsi"/>
          <w:color w:val="auto"/>
          <w:sz w:val="24"/>
        </w:rPr>
      </w:pPr>
      <w:r w:rsidRPr="004E7AB1">
        <w:rPr>
          <w:rFonts w:asciiTheme="minorHAnsi" w:hAnsiTheme="minorHAnsi" w:cstheme="minorHAnsi"/>
          <w:color w:val="auto"/>
          <w:sz w:val="24"/>
        </w:rPr>
        <w:t xml:space="preserve">Zranitelné skupiny v řízení o udělení mezinárodní ochrany </w:t>
      </w:r>
    </w:p>
    <w:p w:rsidR="00E30A6C" w:rsidRPr="00E30A6C" w:rsidRDefault="00E30A6C" w:rsidP="00E30A6C"/>
    <w:p w:rsidR="008B621B" w:rsidRPr="00E30A6C" w:rsidRDefault="00446592" w:rsidP="00E30A6C">
      <w:pPr>
        <w:jc w:val="both"/>
        <w:rPr>
          <w:rFonts w:asciiTheme="minorHAnsi" w:hAnsiTheme="minorHAnsi" w:cstheme="minorHAnsi"/>
          <w:sz w:val="22"/>
        </w:rPr>
      </w:pPr>
      <w:r w:rsidRPr="00E30A6C">
        <w:rPr>
          <w:rFonts w:asciiTheme="minorHAnsi" w:hAnsiTheme="minorHAnsi" w:cstheme="minorHAnsi"/>
          <w:sz w:val="22"/>
        </w:rPr>
        <w:t>Norská právní úprava řízení o udělení mezinárodní ochrany se v některých aspektech výrazně liší od české. Nicméně z hlediska postavení zranitelných skupin jsme v rámci studijní cesty identifikovaly témata, která by mohla znamenat při je</w:t>
      </w:r>
      <w:r w:rsidR="002E384E">
        <w:rPr>
          <w:rFonts w:asciiTheme="minorHAnsi" w:hAnsiTheme="minorHAnsi" w:cstheme="minorHAnsi"/>
          <w:sz w:val="22"/>
        </w:rPr>
        <w:t>jich aplikaci v České republice</w:t>
      </w:r>
      <w:r w:rsidRPr="00E30A6C">
        <w:rPr>
          <w:rFonts w:asciiTheme="minorHAnsi" w:hAnsiTheme="minorHAnsi" w:cstheme="minorHAnsi"/>
          <w:sz w:val="22"/>
        </w:rPr>
        <w:t xml:space="preserve"> </w:t>
      </w:r>
      <w:r w:rsidRPr="002E384E">
        <w:rPr>
          <w:rFonts w:asciiTheme="minorHAnsi" w:hAnsiTheme="minorHAnsi" w:cstheme="minorHAnsi"/>
          <w:b/>
          <w:sz w:val="22"/>
        </w:rPr>
        <w:t>zvýšení ochrany některých zvláště zranitelných skupin a zlepšení spolupráce NNO a orgánů státní správy</w:t>
      </w:r>
      <w:r w:rsidRPr="00E30A6C">
        <w:rPr>
          <w:rFonts w:asciiTheme="minorHAnsi" w:hAnsiTheme="minorHAnsi" w:cstheme="minorHAnsi"/>
          <w:sz w:val="22"/>
        </w:rPr>
        <w:t xml:space="preserve">. </w:t>
      </w:r>
    </w:p>
    <w:p w:rsidR="00446592" w:rsidRPr="00E30A6C" w:rsidRDefault="00446592" w:rsidP="00E30A6C">
      <w:pPr>
        <w:jc w:val="both"/>
        <w:rPr>
          <w:rFonts w:asciiTheme="minorHAnsi" w:hAnsiTheme="minorHAnsi" w:cstheme="minorHAnsi"/>
          <w:sz w:val="22"/>
        </w:rPr>
      </w:pPr>
    </w:p>
    <w:p w:rsidR="00A974CA" w:rsidRPr="00A974CA" w:rsidRDefault="00A974CA" w:rsidP="00E30A6C">
      <w:pPr>
        <w:jc w:val="both"/>
        <w:rPr>
          <w:rFonts w:asciiTheme="minorHAnsi" w:hAnsiTheme="minorHAnsi" w:cstheme="minorHAnsi"/>
          <w:b/>
          <w:sz w:val="22"/>
          <w:u w:val="single"/>
        </w:rPr>
      </w:pPr>
      <w:r w:rsidRPr="00A974CA">
        <w:rPr>
          <w:rFonts w:asciiTheme="minorHAnsi" w:hAnsiTheme="minorHAnsi" w:cstheme="minorHAnsi"/>
          <w:b/>
          <w:sz w:val="22"/>
          <w:u w:val="single"/>
        </w:rPr>
        <w:t>Příklady dobré praxe</w:t>
      </w:r>
    </w:p>
    <w:p w:rsidR="00A974CA" w:rsidRDefault="00A974CA" w:rsidP="00E30A6C">
      <w:pPr>
        <w:jc w:val="both"/>
        <w:rPr>
          <w:rFonts w:asciiTheme="minorHAnsi" w:hAnsiTheme="minorHAnsi" w:cstheme="minorHAnsi"/>
          <w:sz w:val="22"/>
        </w:rPr>
      </w:pPr>
    </w:p>
    <w:p w:rsidR="00A974CA" w:rsidRDefault="003B7EE9" w:rsidP="00E30A6C">
      <w:pPr>
        <w:jc w:val="both"/>
        <w:rPr>
          <w:rFonts w:asciiTheme="minorHAnsi" w:hAnsiTheme="minorHAnsi" w:cstheme="minorHAnsi"/>
          <w:sz w:val="22"/>
        </w:rPr>
      </w:pPr>
      <w:r w:rsidRPr="00E30A6C">
        <w:rPr>
          <w:rFonts w:asciiTheme="minorHAnsi" w:hAnsiTheme="minorHAnsi" w:cstheme="minorHAnsi"/>
          <w:sz w:val="22"/>
        </w:rPr>
        <w:t xml:space="preserve">Norsko má dlouhodobější zkušenost s azylovým řízením oproti České republice a národnostní složení žadatelů a žadatelek je výrazně rozdílné. V posledních letech přicházejí především uprchlíci ze Somálska, Afghánistánu, Iráku a Sýrie a s tím jsou spojeny některé specifické kulturní a náboženské praktiky, které jsou v Norsko protizákonné a které lze hodnotit často jako </w:t>
      </w:r>
      <w:proofErr w:type="spellStart"/>
      <w:r w:rsidRPr="00E30A6C">
        <w:rPr>
          <w:rFonts w:asciiTheme="minorHAnsi" w:hAnsiTheme="minorHAnsi" w:cstheme="minorHAnsi"/>
          <w:sz w:val="22"/>
        </w:rPr>
        <w:t>genderově</w:t>
      </w:r>
      <w:proofErr w:type="spellEnd"/>
      <w:r w:rsidRPr="00E30A6C">
        <w:rPr>
          <w:rFonts w:asciiTheme="minorHAnsi" w:hAnsiTheme="minorHAnsi" w:cstheme="minorHAnsi"/>
          <w:sz w:val="22"/>
        </w:rPr>
        <w:t xml:space="preserve"> podmíněné násilí. Jedná se především o </w:t>
      </w:r>
      <w:r w:rsidRPr="00A974CA">
        <w:rPr>
          <w:rFonts w:asciiTheme="minorHAnsi" w:hAnsiTheme="minorHAnsi" w:cstheme="minorHAnsi"/>
          <w:b/>
          <w:sz w:val="22"/>
        </w:rPr>
        <w:t>ženskou obřízku a nucené sňatky</w:t>
      </w:r>
      <w:r w:rsidRPr="00E30A6C">
        <w:rPr>
          <w:rFonts w:asciiTheme="minorHAnsi" w:hAnsiTheme="minorHAnsi" w:cstheme="minorHAnsi"/>
          <w:sz w:val="22"/>
        </w:rPr>
        <w:t xml:space="preserve"> (ty se v menší míře týkají i chlapců). Norsko klade velký důraz v azylovém řízení na to, aby </w:t>
      </w:r>
      <w:r w:rsidRPr="00A974CA">
        <w:rPr>
          <w:rFonts w:asciiTheme="minorHAnsi" w:hAnsiTheme="minorHAnsi" w:cstheme="minorHAnsi"/>
          <w:b/>
          <w:sz w:val="22"/>
        </w:rPr>
        <w:t>žadatelé byli opakovaně informováni, že tyto praktiky jsou v Norsko trestným činem, a to už ve formě napomáhání</w:t>
      </w:r>
      <w:r w:rsidRPr="00E30A6C">
        <w:rPr>
          <w:rFonts w:asciiTheme="minorHAnsi" w:hAnsiTheme="minorHAnsi" w:cstheme="minorHAnsi"/>
          <w:sz w:val="22"/>
        </w:rPr>
        <w:t xml:space="preserve">. V okamžiku podání žádosti o mezinárodní ochranu, jsou o této skutečnosti žadatelé ze strany správního orgánu informováni a následně v průběhu řízení se s touto informací setkávají opakovaně. </w:t>
      </w:r>
    </w:p>
    <w:p w:rsidR="00A974CA" w:rsidRDefault="00A974CA" w:rsidP="00E30A6C">
      <w:pPr>
        <w:jc w:val="both"/>
        <w:rPr>
          <w:rFonts w:asciiTheme="minorHAnsi" w:hAnsiTheme="minorHAnsi" w:cstheme="minorHAnsi"/>
          <w:sz w:val="22"/>
        </w:rPr>
      </w:pPr>
    </w:p>
    <w:p w:rsidR="00446592" w:rsidRPr="00E30A6C" w:rsidRDefault="003B7EE9" w:rsidP="00E30A6C">
      <w:pPr>
        <w:jc w:val="both"/>
        <w:rPr>
          <w:rFonts w:asciiTheme="minorHAnsi" w:hAnsiTheme="minorHAnsi" w:cstheme="minorHAnsi"/>
          <w:sz w:val="22"/>
        </w:rPr>
      </w:pPr>
      <w:r w:rsidRPr="00A974CA">
        <w:rPr>
          <w:rFonts w:asciiTheme="minorHAnsi" w:hAnsiTheme="minorHAnsi" w:cstheme="minorHAnsi"/>
          <w:b/>
          <w:sz w:val="22"/>
        </w:rPr>
        <w:t>Každý žadatel o mezinárodní ochranu je v počátku řízení kontaktován nevládní organizací</w:t>
      </w:r>
      <w:r w:rsidRPr="00E30A6C">
        <w:rPr>
          <w:rFonts w:asciiTheme="minorHAnsi" w:hAnsiTheme="minorHAnsi" w:cstheme="minorHAnsi"/>
          <w:sz w:val="22"/>
        </w:rPr>
        <w:t>, která se s ním setká a vysvětlí mu průběh řízení, jeho postavení v řízení, práva a povinnosti a prostředky, jak se svých práv domáhat. Součástí je také podrobné v</w:t>
      </w:r>
      <w:r w:rsidR="00A974CA">
        <w:rPr>
          <w:rFonts w:asciiTheme="minorHAnsi" w:hAnsiTheme="minorHAnsi" w:cstheme="minorHAnsi"/>
          <w:sz w:val="22"/>
        </w:rPr>
        <w:t>ysvětlení právě problematiky mrzačení ženských pohlavních orgánů</w:t>
      </w:r>
      <w:r w:rsidRPr="00E30A6C">
        <w:rPr>
          <w:rFonts w:asciiTheme="minorHAnsi" w:hAnsiTheme="minorHAnsi" w:cstheme="minorHAnsi"/>
          <w:sz w:val="22"/>
        </w:rPr>
        <w:t xml:space="preserve"> a nucených sňatků a podpis prohlášení, že o právní úpravě byli informováni. </w:t>
      </w:r>
      <w:r w:rsidR="00321D04" w:rsidRPr="00E30A6C">
        <w:rPr>
          <w:rFonts w:asciiTheme="minorHAnsi" w:hAnsiTheme="minorHAnsi" w:cstheme="minorHAnsi"/>
          <w:sz w:val="22"/>
        </w:rPr>
        <w:t>Tato služba poskytovaná neziskovou organizací, která se zaměřuje na právní poradenství žadatelům o mezinárodní ochranu, je financována ze státního rozpočtu. Právě skutečnost, že v počáteční fázi řízení je každý žadatel kontaktován neziskovou organizací, která má kapacitu věnovat rozhovoru dostatek času</w:t>
      </w:r>
      <w:r w:rsidR="00A974CA">
        <w:rPr>
          <w:rFonts w:asciiTheme="minorHAnsi" w:hAnsiTheme="minorHAnsi" w:cstheme="minorHAnsi"/>
          <w:sz w:val="22"/>
        </w:rPr>
        <w:t>,</w:t>
      </w:r>
      <w:r w:rsidR="00321D04" w:rsidRPr="00E30A6C">
        <w:rPr>
          <w:rFonts w:asciiTheme="minorHAnsi" w:hAnsiTheme="minorHAnsi" w:cstheme="minorHAnsi"/>
          <w:sz w:val="22"/>
        </w:rPr>
        <w:t xml:space="preserve"> umožňuje, že žadatelé jsou v řízení l</w:t>
      </w:r>
      <w:r w:rsidR="00A974CA">
        <w:rPr>
          <w:rFonts w:asciiTheme="minorHAnsi" w:hAnsiTheme="minorHAnsi" w:cstheme="minorHAnsi"/>
          <w:sz w:val="22"/>
        </w:rPr>
        <w:t>épe orientováni, mají informace</w:t>
      </w:r>
      <w:r w:rsidR="00321D04" w:rsidRPr="00E30A6C">
        <w:rPr>
          <w:rFonts w:asciiTheme="minorHAnsi" w:hAnsiTheme="minorHAnsi" w:cstheme="minorHAnsi"/>
          <w:sz w:val="22"/>
        </w:rPr>
        <w:t xml:space="preserve"> jak v řízení postupovat, včas uplatní informace, které jsou pro řízení důležité a zároveň to umožňuje včasnější identifikaci zranitelných osob např. osob ohrožených</w:t>
      </w:r>
      <w:r w:rsidR="00A974CA">
        <w:rPr>
          <w:rFonts w:asciiTheme="minorHAnsi" w:hAnsiTheme="minorHAnsi" w:cstheme="minorHAnsi"/>
          <w:sz w:val="22"/>
        </w:rPr>
        <w:t xml:space="preserve"> nedovolenými praktikami (např. ženské obřízky</w:t>
      </w:r>
      <w:r w:rsidR="00321D04" w:rsidRPr="00E30A6C">
        <w:rPr>
          <w:rFonts w:asciiTheme="minorHAnsi" w:hAnsiTheme="minorHAnsi" w:cstheme="minorHAnsi"/>
          <w:sz w:val="22"/>
        </w:rPr>
        <w:t xml:space="preserve"> nebo nucené sňatky</w:t>
      </w:r>
      <w:r w:rsidR="00A974CA">
        <w:rPr>
          <w:rFonts w:asciiTheme="minorHAnsi" w:hAnsiTheme="minorHAnsi" w:cstheme="minorHAnsi"/>
          <w:sz w:val="22"/>
        </w:rPr>
        <w:t>)</w:t>
      </w:r>
      <w:r w:rsidR="00321D04" w:rsidRPr="00E30A6C">
        <w:rPr>
          <w:rFonts w:asciiTheme="minorHAnsi" w:hAnsiTheme="minorHAnsi" w:cstheme="minorHAnsi"/>
          <w:sz w:val="22"/>
        </w:rPr>
        <w:t xml:space="preserve">, či obětí násilí, obchodu s lidmi apod. </w:t>
      </w:r>
    </w:p>
    <w:p w:rsidR="00A974CA" w:rsidRDefault="00A974CA" w:rsidP="00E30A6C">
      <w:pPr>
        <w:jc w:val="both"/>
        <w:rPr>
          <w:rFonts w:asciiTheme="minorHAnsi" w:hAnsiTheme="minorHAnsi" w:cstheme="minorHAnsi"/>
          <w:sz w:val="22"/>
        </w:rPr>
      </w:pPr>
    </w:p>
    <w:p w:rsidR="00A974CA" w:rsidRPr="00A974CA" w:rsidRDefault="00A974CA" w:rsidP="00E30A6C">
      <w:pPr>
        <w:jc w:val="both"/>
        <w:rPr>
          <w:rFonts w:asciiTheme="minorHAnsi" w:hAnsiTheme="minorHAnsi" w:cstheme="minorHAnsi"/>
          <w:b/>
          <w:sz w:val="22"/>
          <w:u w:val="single"/>
        </w:rPr>
      </w:pPr>
      <w:r w:rsidRPr="00A974CA">
        <w:rPr>
          <w:rFonts w:asciiTheme="minorHAnsi" w:hAnsiTheme="minorHAnsi" w:cstheme="minorHAnsi"/>
          <w:b/>
          <w:sz w:val="22"/>
          <w:u w:val="single"/>
        </w:rPr>
        <w:t>Doporučení pro ČR</w:t>
      </w:r>
    </w:p>
    <w:p w:rsidR="00321D04" w:rsidRPr="00E30A6C" w:rsidRDefault="00321D04" w:rsidP="00E30A6C">
      <w:pPr>
        <w:pStyle w:val="ListParagraph"/>
        <w:numPr>
          <w:ilvl w:val="0"/>
          <w:numId w:val="2"/>
        </w:numPr>
        <w:jc w:val="both"/>
        <w:rPr>
          <w:rFonts w:asciiTheme="minorHAnsi" w:hAnsiTheme="minorHAnsi" w:cstheme="minorHAnsi"/>
          <w:sz w:val="22"/>
        </w:rPr>
      </w:pPr>
      <w:r w:rsidRPr="00E30A6C">
        <w:rPr>
          <w:rFonts w:asciiTheme="minorHAnsi" w:hAnsiTheme="minorHAnsi" w:cstheme="minorHAnsi"/>
          <w:b/>
          <w:i/>
          <w:sz w:val="22"/>
        </w:rPr>
        <w:t>Posílit spolupráci mezi správním orgánem, který vede řízení o mezinárodní ochraně s neziskovým sektorem a zajistit, aby každý žadatel byl v alespoň jednorázovém kontaktu s NNO poskytující právní poradenství v počáteční fázi řízení.</w:t>
      </w:r>
    </w:p>
    <w:p w:rsidR="00321D04" w:rsidRPr="00E30A6C" w:rsidRDefault="00321D04" w:rsidP="00321D04">
      <w:pPr>
        <w:rPr>
          <w:rFonts w:asciiTheme="minorHAnsi" w:hAnsiTheme="minorHAnsi" w:cstheme="minorHAnsi"/>
        </w:rPr>
      </w:pPr>
    </w:p>
    <w:p w:rsidR="00321D04" w:rsidRPr="004E7AB1" w:rsidRDefault="00321D04" w:rsidP="00E30A6C">
      <w:pPr>
        <w:pStyle w:val="Heading2"/>
        <w:numPr>
          <w:ilvl w:val="1"/>
          <w:numId w:val="3"/>
        </w:numPr>
        <w:rPr>
          <w:rFonts w:asciiTheme="minorHAnsi" w:hAnsiTheme="minorHAnsi" w:cstheme="minorHAnsi"/>
          <w:color w:val="auto"/>
          <w:sz w:val="24"/>
        </w:rPr>
      </w:pPr>
      <w:r w:rsidRPr="004E7AB1">
        <w:rPr>
          <w:rFonts w:asciiTheme="minorHAnsi" w:hAnsiTheme="minorHAnsi" w:cstheme="minorHAnsi"/>
          <w:color w:val="auto"/>
          <w:sz w:val="24"/>
        </w:rPr>
        <w:t>Integrace uprchlíků</w:t>
      </w:r>
    </w:p>
    <w:p w:rsidR="00E30A6C" w:rsidRDefault="00E30A6C" w:rsidP="00321D04">
      <w:pPr>
        <w:rPr>
          <w:rFonts w:asciiTheme="minorHAnsi" w:hAnsiTheme="minorHAnsi" w:cstheme="minorHAnsi"/>
        </w:rPr>
      </w:pPr>
    </w:p>
    <w:p w:rsidR="00321D04" w:rsidRPr="00E30A6C" w:rsidRDefault="00321D04" w:rsidP="00E30A6C">
      <w:pPr>
        <w:jc w:val="both"/>
        <w:rPr>
          <w:rFonts w:asciiTheme="minorHAnsi" w:hAnsiTheme="minorHAnsi" w:cstheme="minorHAnsi"/>
          <w:sz w:val="22"/>
        </w:rPr>
      </w:pPr>
      <w:r w:rsidRPr="00E30A6C">
        <w:rPr>
          <w:rFonts w:asciiTheme="minorHAnsi" w:hAnsiTheme="minorHAnsi" w:cstheme="minorHAnsi"/>
          <w:sz w:val="22"/>
        </w:rPr>
        <w:t>Integrace osob s mezinárodní ochranou je v Norsku výrazně odliš</w:t>
      </w:r>
      <w:r w:rsidR="00A974CA">
        <w:rPr>
          <w:rFonts w:asciiTheme="minorHAnsi" w:hAnsiTheme="minorHAnsi" w:cstheme="minorHAnsi"/>
          <w:sz w:val="22"/>
        </w:rPr>
        <w:t>ná od situace v České republice, proto j</w:t>
      </w:r>
      <w:r w:rsidRPr="00E30A6C">
        <w:rPr>
          <w:rFonts w:asciiTheme="minorHAnsi" w:hAnsiTheme="minorHAnsi" w:cstheme="minorHAnsi"/>
          <w:sz w:val="22"/>
        </w:rPr>
        <w:t>e poměrně obtížné oba systémy porovnávat a přenášet konkrétní doporučení. Nicméně, oproti České republic</w:t>
      </w:r>
      <w:r w:rsidR="004E7AB1">
        <w:rPr>
          <w:rFonts w:asciiTheme="minorHAnsi" w:hAnsiTheme="minorHAnsi" w:cstheme="minorHAnsi"/>
          <w:sz w:val="22"/>
        </w:rPr>
        <w:t>e je v Norsku klíčovým aktérem integrace</w:t>
      </w:r>
      <w:r w:rsidRPr="00E30A6C">
        <w:rPr>
          <w:rFonts w:asciiTheme="minorHAnsi" w:hAnsiTheme="minorHAnsi" w:cstheme="minorHAnsi"/>
          <w:sz w:val="22"/>
        </w:rPr>
        <w:t xml:space="preserve"> obec či město, tedy </w:t>
      </w:r>
      <w:r w:rsidRPr="004E7AB1">
        <w:rPr>
          <w:rFonts w:asciiTheme="minorHAnsi" w:hAnsiTheme="minorHAnsi" w:cstheme="minorHAnsi"/>
          <w:b/>
          <w:sz w:val="22"/>
        </w:rPr>
        <w:t xml:space="preserve">integrace </w:t>
      </w:r>
      <w:r w:rsidR="004E7AB1" w:rsidRPr="004E7AB1">
        <w:rPr>
          <w:rFonts w:asciiTheme="minorHAnsi" w:hAnsiTheme="minorHAnsi" w:cstheme="minorHAnsi"/>
          <w:b/>
          <w:sz w:val="22"/>
        </w:rPr>
        <w:t xml:space="preserve">osob s mezinárodní ochranou </w:t>
      </w:r>
      <w:r w:rsidRPr="004E7AB1">
        <w:rPr>
          <w:rFonts w:asciiTheme="minorHAnsi" w:hAnsiTheme="minorHAnsi" w:cstheme="minorHAnsi"/>
          <w:b/>
          <w:sz w:val="22"/>
        </w:rPr>
        <w:t>je organizována a zajišťována místní</w:t>
      </w:r>
      <w:r w:rsidR="004E7AB1">
        <w:rPr>
          <w:rFonts w:asciiTheme="minorHAnsi" w:hAnsiTheme="minorHAnsi" w:cstheme="minorHAnsi"/>
          <w:b/>
          <w:sz w:val="22"/>
        </w:rPr>
        <w:t xml:space="preserve"> samosprávou a místní</w:t>
      </w:r>
      <w:r w:rsidRPr="004E7AB1">
        <w:rPr>
          <w:rFonts w:asciiTheme="minorHAnsi" w:hAnsiTheme="minorHAnsi" w:cstheme="minorHAnsi"/>
          <w:b/>
          <w:sz w:val="22"/>
        </w:rPr>
        <w:t>mi komunitami na lokální úrovni</w:t>
      </w:r>
      <w:r w:rsidRPr="00E30A6C">
        <w:rPr>
          <w:rFonts w:asciiTheme="minorHAnsi" w:hAnsiTheme="minorHAnsi" w:cstheme="minorHAnsi"/>
          <w:sz w:val="22"/>
        </w:rPr>
        <w:t xml:space="preserve">. V České republice naopak od </w:t>
      </w:r>
      <w:proofErr w:type="gramStart"/>
      <w:r w:rsidRPr="00E30A6C">
        <w:rPr>
          <w:rFonts w:asciiTheme="minorHAnsi" w:hAnsiTheme="minorHAnsi" w:cstheme="minorHAnsi"/>
          <w:sz w:val="22"/>
        </w:rPr>
        <w:t>1.1.2016</w:t>
      </w:r>
      <w:proofErr w:type="gramEnd"/>
      <w:r w:rsidRPr="00E30A6C">
        <w:rPr>
          <w:rFonts w:asciiTheme="minorHAnsi" w:hAnsiTheme="minorHAnsi" w:cstheme="minorHAnsi"/>
          <w:sz w:val="22"/>
        </w:rPr>
        <w:t>, od účinnosti nového Státního integračního programu</w:t>
      </w:r>
      <w:r w:rsidR="004E7AB1">
        <w:rPr>
          <w:rFonts w:asciiTheme="minorHAnsi" w:hAnsiTheme="minorHAnsi" w:cstheme="minorHAnsi"/>
          <w:sz w:val="22"/>
        </w:rPr>
        <w:t>,</w:t>
      </w:r>
      <w:r w:rsidRPr="00E30A6C">
        <w:rPr>
          <w:rFonts w:asciiTheme="minorHAnsi" w:hAnsiTheme="minorHAnsi" w:cstheme="minorHAnsi"/>
          <w:sz w:val="22"/>
        </w:rPr>
        <w:t xml:space="preserve"> nemají obce a místní komunity na integraci osob žádný významný vliv. </w:t>
      </w:r>
    </w:p>
    <w:p w:rsidR="00922F19" w:rsidRDefault="00922F19" w:rsidP="00E30A6C">
      <w:pPr>
        <w:jc w:val="both"/>
        <w:rPr>
          <w:rFonts w:asciiTheme="minorHAnsi" w:hAnsiTheme="minorHAnsi" w:cstheme="minorHAnsi"/>
          <w:sz w:val="22"/>
        </w:rPr>
      </w:pPr>
    </w:p>
    <w:p w:rsidR="004E7AB1" w:rsidRPr="004E7AB1" w:rsidRDefault="004E7AB1" w:rsidP="00E30A6C">
      <w:pPr>
        <w:jc w:val="both"/>
        <w:rPr>
          <w:rFonts w:asciiTheme="minorHAnsi" w:hAnsiTheme="minorHAnsi" w:cstheme="minorHAnsi"/>
          <w:b/>
          <w:sz w:val="22"/>
          <w:u w:val="single"/>
        </w:rPr>
      </w:pPr>
      <w:r w:rsidRPr="004E7AB1">
        <w:rPr>
          <w:rFonts w:asciiTheme="minorHAnsi" w:hAnsiTheme="minorHAnsi" w:cstheme="minorHAnsi"/>
          <w:b/>
          <w:sz w:val="22"/>
          <w:u w:val="single"/>
        </w:rPr>
        <w:t>Příklad dobré praxe</w:t>
      </w:r>
    </w:p>
    <w:p w:rsidR="00922F19" w:rsidRPr="00E30A6C" w:rsidRDefault="00922F19" w:rsidP="00E30A6C">
      <w:pPr>
        <w:jc w:val="both"/>
        <w:rPr>
          <w:rFonts w:asciiTheme="minorHAnsi" w:hAnsiTheme="minorHAnsi" w:cstheme="minorHAnsi"/>
          <w:sz w:val="22"/>
        </w:rPr>
      </w:pPr>
      <w:r w:rsidRPr="00E30A6C">
        <w:rPr>
          <w:rFonts w:asciiTheme="minorHAnsi" w:hAnsiTheme="minorHAnsi" w:cstheme="minorHAnsi"/>
          <w:sz w:val="22"/>
        </w:rPr>
        <w:lastRenderedPageBreak/>
        <w:t xml:space="preserve">Norský systém spočívá v tom, že </w:t>
      </w:r>
      <w:r w:rsidRPr="004E7AB1">
        <w:rPr>
          <w:rFonts w:asciiTheme="minorHAnsi" w:hAnsiTheme="minorHAnsi" w:cstheme="minorHAnsi"/>
          <w:b/>
          <w:sz w:val="22"/>
        </w:rPr>
        <w:t>osoby s udělenou mezinárodní ochranou jsou umísťovány do jednotlivých obcí na základě volných kapacit těchto obcí</w:t>
      </w:r>
      <w:r w:rsidRPr="00E30A6C">
        <w:rPr>
          <w:rFonts w:asciiTheme="minorHAnsi" w:hAnsiTheme="minorHAnsi" w:cstheme="minorHAnsi"/>
          <w:sz w:val="22"/>
        </w:rPr>
        <w:t>. Obce jsou pak zodpovědné za zajištění základních potřeb tě</w:t>
      </w:r>
      <w:r w:rsidR="004E7AB1">
        <w:rPr>
          <w:rFonts w:asciiTheme="minorHAnsi" w:hAnsiTheme="minorHAnsi" w:cstheme="minorHAnsi"/>
          <w:sz w:val="22"/>
        </w:rPr>
        <w:t>chto osob – tedy pomoc a podporu</w:t>
      </w:r>
      <w:r w:rsidRPr="00E30A6C">
        <w:rPr>
          <w:rFonts w:asciiTheme="minorHAnsi" w:hAnsiTheme="minorHAnsi" w:cstheme="minorHAnsi"/>
          <w:sz w:val="22"/>
        </w:rPr>
        <w:t xml:space="preserve"> s bydlením, vybavením bytů, jazykovým vzděláváním, přístup</w:t>
      </w:r>
      <w:r w:rsidR="004E7AB1">
        <w:rPr>
          <w:rFonts w:asciiTheme="minorHAnsi" w:hAnsiTheme="minorHAnsi" w:cstheme="minorHAnsi"/>
          <w:sz w:val="22"/>
        </w:rPr>
        <w:t>em</w:t>
      </w:r>
      <w:r w:rsidRPr="00E30A6C">
        <w:rPr>
          <w:rFonts w:asciiTheme="minorHAnsi" w:hAnsiTheme="minorHAnsi" w:cstheme="minorHAnsi"/>
          <w:sz w:val="22"/>
        </w:rPr>
        <w:t xml:space="preserve"> k lékařské péči, ke školní docházce dětí, podpora při hledání zaměstnání apod. Obce zaměstnávají sociální pracovníky, kteří klienty procesem integrace provádějí a podporují je. Uprchlíci tak nevyhledávají specifické služby určené pro ně, ale společně s ostatními obyvateli navštěvují místní úřady a řeší své záležitosti zde. Obec tak má poměrně dobré informace o tom, s jakými problémy se uprchlíci </w:t>
      </w:r>
      <w:proofErr w:type="gramStart"/>
      <w:r w:rsidRPr="00E30A6C">
        <w:rPr>
          <w:rFonts w:asciiTheme="minorHAnsi" w:hAnsiTheme="minorHAnsi" w:cstheme="minorHAnsi"/>
          <w:sz w:val="22"/>
        </w:rPr>
        <w:t>potýkají a také</w:t>
      </w:r>
      <w:proofErr w:type="gramEnd"/>
      <w:r w:rsidRPr="00E30A6C">
        <w:rPr>
          <w:rFonts w:asciiTheme="minorHAnsi" w:hAnsiTheme="minorHAnsi" w:cstheme="minorHAnsi"/>
          <w:sz w:val="22"/>
        </w:rPr>
        <w:t xml:space="preserve"> může snadněji řešit případné konflikty apod. </w:t>
      </w:r>
      <w:r w:rsidR="004E7AB1">
        <w:rPr>
          <w:rFonts w:asciiTheme="minorHAnsi" w:hAnsiTheme="minorHAnsi" w:cstheme="minorHAnsi"/>
          <w:sz w:val="22"/>
        </w:rPr>
        <w:t xml:space="preserve">Obce současně přispívají na koordinaci dobrovolníků z většinové společnosti, kteří se v rámci skupinových aktivit či jednotlivě zapojují do aktivního začleňování uprchlíků do místní společnosti. </w:t>
      </w:r>
      <w:r w:rsidRPr="00E30A6C">
        <w:rPr>
          <w:rFonts w:asciiTheme="minorHAnsi" w:hAnsiTheme="minorHAnsi" w:cstheme="minorHAnsi"/>
          <w:sz w:val="22"/>
        </w:rPr>
        <w:t xml:space="preserve">Role obcí je tedy v procesu integrace klíčová. </w:t>
      </w:r>
      <w:r w:rsidR="002C25E6">
        <w:rPr>
          <w:rFonts w:asciiTheme="minorHAnsi" w:hAnsiTheme="minorHAnsi" w:cstheme="minorHAnsi"/>
          <w:sz w:val="22"/>
        </w:rPr>
        <w:t xml:space="preserve"> </w:t>
      </w:r>
      <w:r w:rsidRPr="00E30A6C">
        <w:rPr>
          <w:rFonts w:asciiTheme="minorHAnsi" w:hAnsiTheme="minorHAnsi" w:cstheme="minorHAnsi"/>
          <w:sz w:val="22"/>
        </w:rPr>
        <w:t>V České republice je zatím předčasné hodnotit nový Státní integrační program, nicméně i Norská zkušenost ukazuje, že zapojení obcí je důležitým prvkem v procesu integrace</w:t>
      </w:r>
      <w:r w:rsidR="002C25E6">
        <w:rPr>
          <w:rFonts w:asciiTheme="minorHAnsi" w:hAnsiTheme="minorHAnsi" w:cstheme="minorHAnsi"/>
          <w:sz w:val="22"/>
        </w:rPr>
        <w:t xml:space="preserve"> uprchlíků</w:t>
      </w:r>
      <w:r w:rsidRPr="00E30A6C">
        <w:rPr>
          <w:rFonts w:asciiTheme="minorHAnsi" w:hAnsiTheme="minorHAnsi" w:cstheme="minorHAnsi"/>
          <w:sz w:val="22"/>
        </w:rPr>
        <w:t xml:space="preserve">. </w:t>
      </w:r>
    </w:p>
    <w:p w:rsidR="000E1AB9" w:rsidRDefault="000E1AB9">
      <w:pPr>
        <w:spacing w:after="200" w:line="276" w:lineRule="auto"/>
        <w:rPr>
          <w:rFonts w:asciiTheme="minorHAnsi" w:hAnsiTheme="minorHAnsi" w:cstheme="minorHAnsi"/>
        </w:rPr>
      </w:pPr>
      <w:bookmarkStart w:id="5" w:name="_Toc460675826"/>
      <w:r>
        <w:rPr>
          <w:rFonts w:asciiTheme="minorHAnsi" w:hAnsiTheme="minorHAnsi" w:cstheme="minorHAnsi"/>
        </w:rPr>
        <w:br w:type="page"/>
      </w:r>
    </w:p>
    <w:p w:rsidR="00DE135F" w:rsidRPr="00DE135F" w:rsidRDefault="00DE135F" w:rsidP="00DE135F">
      <w:pPr>
        <w:pStyle w:val="NoSpacing"/>
        <w:rPr>
          <w:rFonts w:eastAsiaTheme="majorEastAsia"/>
        </w:rPr>
      </w:pPr>
    </w:p>
    <w:p w:rsidR="00E30A6C" w:rsidRPr="00DE135F" w:rsidRDefault="002C25E6" w:rsidP="00E30A6C">
      <w:pPr>
        <w:pStyle w:val="ListParagraph"/>
        <w:numPr>
          <w:ilvl w:val="0"/>
          <w:numId w:val="3"/>
        </w:numPr>
        <w:spacing w:before="100" w:beforeAutospacing="1" w:after="100" w:afterAutospacing="1" w:line="276" w:lineRule="auto"/>
        <w:jc w:val="both"/>
        <w:outlineLvl w:val="2"/>
        <w:rPr>
          <w:rFonts w:asciiTheme="minorHAnsi" w:eastAsiaTheme="majorEastAsia" w:hAnsiTheme="minorHAnsi" w:cstheme="minorHAnsi"/>
          <w:b/>
          <w:bCs/>
          <w:color w:val="F79646" w:themeColor="accent6"/>
          <w:sz w:val="28"/>
          <w:u w:val="single"/>
          <w:lang w:bidi="en-US"/>
        </w:rPr>
      </w:pPr>
      <w:r w:rsidRPr="00DE135F">
        <w:rPr>
          <w:rFonts w:asciiTheme="minorHAnsi" w:eastAsiaTheme="majorEastAsia" w:hAnsiTheme="minorHAnsi" w:cstheme="minorHAnsi"/>
          <w:b/>
          <w:bCs/>
          <w:color w:val="F79646" w:themeColor="accent6"/>
          <w:sz w:val="28"/>
          <w:lang w:bidi="en-US"/>
        </w:rPr>
        <w:t>Aktivity neziskových organizací</w:t>
      </w:r>
      <w:r w:rsidR="00E30A6C" w:rsidRPr="00DE135F">
        <w:rPr>
          <w:rFonts w:asciiTheme="minorHAnsi" w:eastAsiaTheme="majorEastAsia" w:hAnsiTheme="minorHAnsi" w:cstheme="minorHAnsi"/>
          <w:b/>
          <w:bCs/>
          <w:color w:val="F79646" w:themeColor="accent6"/>
          <w:sz w:val="28"/>
          <w:lang w:bidi="en-US"/>
        </w:rPr>
        <w:t xml:space="preserve"> v oblasti podpory migrantkám</w:t>
      </w:r>
      <w:bookmarkEnd w:id="5"/>
      <w:r w:rsidR="00E30A6C" w:rsidRPr="00DE135F">
        <w:rPr>
          <w:rFonts w:asciiTheme="minorHAnsi" w:eastAsiaTheme="majorEastAsia" w:hAnsiTheme="minorHAnsi" w:cstheme="minorHAnsi"/>
          <w:b/>
          <w:bCs/>
          <w:color w:val="F79646" w:themeColor="accent6"/>
          <w:sz w:val="28"/>
          <w:lang w:bidi="en-US"/>
        </w:rPr>
        <w:t xml:space="preserve"> </w:t>
      </w:r>
    </w:p>
    <w:p w:rsidR="002C25E6" w:rsidRPr="00DB1256" w:rsidRDefault="002C25E6" w:rsidP="002C25E6">
      <w:pPr>
        <w:pStyle w:val="ListParagraph"/>
        <w:spacing w:before="100" w:beforeAutospacing="1" w:after="100" w:afterAutospacing="1" w:line="276" w:lineRule="auto"/>
        <w:jc w:val="both"/>
        <w:outlineLvl w:val="2"/>
        <w:rPr>
          <w:rFonts w:asciiTheme="minorHAnsi" w:eastAsiaTheme="majorEastAsia" w:hAnsiTheme="minorHAnsi" w:cstheme="minorHAnsi"/>
          <w:b/>
          <w:bCs/>
          <w:sz w:val="28"/>
          <w:u w:val="single"/>
          <w:lang w:bidi="en-US"/>
        </w:rPr>
      </w:pPr>
    </w:p>
    <w:p w:rsidR="002C25E6" w:rsidRPr="002C25E6" w:rsidRDefault="002C25E6" w:rsidP="002C25E6">
      <w:pPr>
        <w:pStyle w:val="ListParagraph"/>
        <w:numPr>
          <w:ilvl w:val="1"/>
          <w:numId w:val="3"/>
        </w:numPr>
        <w:spacing w:before="100" w:beforeAutospacing="1" w:after="100" w:afterAutospacing="1"/>
        <w:jc w:val="both"/>
        <w:rPr>
          <w:rFonts w:asciiTheme="minorHAnsi" w:eastAsiaTheme="minorEastAsia" w:hAnsiTheme="minorHAnsi" w:cstheme="minorHAnsi"/>
          <w:b/>
          <w:lang w:bidi="en-US"/>
        </w:rPr>
      </w:pPr>
      <w:r w:rsidRPr="002C25E6">
        <w:rPr>
          <w:rFonts w:asciiTheme="minorHAnsi" w:eastAsiaTheme="minorEastAsia" w:hAnsiTheme="minorHAnsi" w:cstheme="minorHAnsi"/>
          <w:b/>
          <w:lang w:bidi="en-US"/>
        </w:rPr>
        <w:t>Dobrovolnictví</w:t>
      </w:r>
    </w:p>
    <w:p w:rsidR="00E30A6C" w:rsidRPr="00E30A6C" w:rsidRDefault="002C25E6" w:rsidP="00B9416D">
      <w:pPr>
        <w:spacing w:before="100" w:beforeAutospacing="1" w:after="100" w:afterAutospacing="1"/>
        <w:jc w:val="both"/>
        <w:rPr>
          <w:rFonts w:asciiTheme="minorHAnsi" w:eastAsiaTheme="minorEastAsia" w:hAnsiTheme="minorHAnsi" w:cstheme="minorHAnsi"/>
          <w:sz w:val="22"/>
          <w:lang w:bidi="en-US"/>
        </w:rPr>
      </w:pPr>
      <w:r>
        <w:rPr>
          <w:rFonts w:asciiTheme="minorHAnsi" w:eastAsiaTheme="minorEastAsia" w:hAnsiTheme="minorHAnsi" w:cstheme="minorHAnsi"/>
          <w:sz w:val="22"/>
          <w:lang w:bidi="en-US"/>
        </w:rPr>
        <w:t>Dobrovo</w:t>
      </w:r>
      <w:r w:rsidR="00E30A6C" w:rsidRPr="00E30A6C">
        <w:rPr>
          <w:rFonts w:asciiTheme="minorHAnsi" w:eastAsiaTheme="minorEastAsia" w:hAnsiTheme="minorHAnsi" w:cstheme="minorHAnsi"/>
          <w:sz w:val="22"/>
          <w:lang w:bidi="en-US"/>
        </w:rPr>
        <w:t xml:space="preserve">lnické organizace a dobrovolnické aktivity mají v Norsku dlouholetou tradici a zaujímají v norské společnosti významné postavení. Nabízejí další důležitý prostor k navazování sociálních kontaktů a rozšiřování sociálních sítí mimo prostor rodiny, přátel, kolegů z práce či studia atd. Tento prostor pro vytváření sociálních kontaktů je zvláště významný pro osoby, které z různých důvodů přišly o sociální kontakty a potřebují si vybudovat novou sociální síť. </w:t>
      </w:r>
    </w:p>
    <w:p w:rsidR="00E30A6C" w:rsidRPr="00E30A6C" w:rsidRDefault="00E30A6C"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Je jasné, že </w:t>
      </w:r>
      <w:r w:rsidRPr="00E30A6C">
        <w:rPr>
          <w:rFonts w:asciiTheme="minorHAnsi" w:eastAsiaTheme="minorEastAsia" w:hAnsiTheme="minorHAnsi" w:cstheme="minorHAnsi"/>
          <w:b/>
          <w:sz w:val="22"/>
          <w:lang w:bidi="en-US"/>
        </w:rPr>
        <w:t>migrantky a migranti</w:t>
      </w:r>
      <w:r w:rsidRPr="00E30A6C">
        <w:rPr>
          <w:rFonts w:asciiTheme="minorHAnsi" w:eastAsiaTheme="minorEastAsia" w:hAnsiTheme="minorHAnsi" w:cstheme="minorHAnsi"/>
          <w:sz w:val="22"/>
          <w:lang w:bidi="en-US"/>
        </w:rPr>
        <w:t xml:space="preserve"> opuštěním své země ztrácejí své sociální kontakty a jistoty a v hostitelské zemi </w:t>
      </w:r>
      <w:r w:rsidRPr="00E30A6C">
        <w:rPr>
          <w:rFonts w:asciiTheme="minorHAnsi" w:eastAsiaTheme="minorEastAsia" w:hAnsiTheme="minorHAnsi" w:cstheme="minorHAnsi"/>
          <w:b/>
          <w:sz w:val="22"/>
          <w:lang w:bidi="en-US"/>
        </w:rPr>
        <w:t>si potřebují vybudovat nové sociální sítě včetně kontaktů s majoritní společností, aby se do ní mohli snadněji a rychleji integrovat</w:t>
      </w:r>
      <w:r w:rsidRPr="00E30A6C">
        <w:rPr>
          <w:rFonts w:asciiTheme="minorHAnsi" w:eastAsiaTheme="minorEastAsia" w:hAnsiTheme="minorHAnsi" w:cstheme="minorHAnsi"/>
          <w:sz w:val="22"/>
          <w:lang w:bidi="en-US"/>
        </w:rPr>
        <w:t xml:space="preserve">. Dobrovolnické organizace mohou sloužit k tomuto účelu zejména z počátku, při seznamování s hostitelskou zemí. V Norsku existují i dobrovolnické organizace založené samotnými migranty a migrantkami </w:t>
      </w:r>
      <w:r w:rsidR="002C25E6">
        <w:rPr>
          <w:rFonts w:asciiTheme="minorHAnsi" w:eastAsiaTheme="minorEastAsia" w:hAnsiTheme="minorHAnsi" w:cstheme="minorHAnsi"/>
          <w:sz w:val="22"/>
          <w:lang w:bidi="en-US"/>
        </w:rPr>
        <w:t xml:space="preserve">a stejně jako ostatní norské </w:t>
      </w:r>
      <w:proofErr w:type="spellStart"/>
      <w:r w:rsidR="002C25E6">
        <w:rPr>
          <w:rFonts w:asciiTheme="minorHAnsi" w:eastAsiaTheme="minorEastAsia" w:hAnsiTheme="minorHAnsi" w:cstheme="minorHAnsi"/>
          <w:sz w:val="22"/>
          <w:lang w:bidi="en-US"/>
        </w:rPr>
        <w:t>nezi</w:t>
      </w:r>
      <w:proofErr w:type="spellEnd"/>
      <w:r w:rsidRPr="00E30A6C">
        <w:rPr>
          <w:rFonts w:asciiTheme="minorHAnsi" w:eastAsiaTheme="minorEastAsia" w:hAnsiTheme="minorHAnsi" w:cstheme="minorHAnsi"/>
          <w:sz w:val="22"/>
          <w:lang w:bidi="en-US"/>
        </w:rPr>
        <w:t xml:space="preserve"> jsou podporovány granty na lokální i národní úrovni. Zpravidla jsou zaměřeny na vytváření nejrůznějších integračních programů a na poskytování informací o hostitelské zemi nově příchozím, kteří nespadají pod výše uvedený tzv. </w:t>
      </w:r>
      <w:proofErr w:type="spellStart"/>
      <w:r w:rsidRPr="002C25E6">
        <w:rPr>
          <w:rFonts w:asciiTheme="minorHAnsi" w:eastAsiaTheme="minorEastAsia" w:hAnsiTheme="minorHAnsi" w:cstheme="minorHAnsi"/>
          <w:i/>
          <w:sz w:val="22"/>
          <w:lang w:bidi="en-US"/>
        </w:rPr>
        <w:t>Introductory</w:t>
      </w:r>
      <w:proofErr w:type="spellEnd"/>
      <w:r w:rsidRPr="002C25E6">
        <w:rPr>
          <w:rFonts w:asciiTheme="minorHAnsi" w:eastAsiaTheme="minorEastAsia" w:hAnsiTheme="minorHAnsi" w:cstheme="minorHAnsi"/>
          <w:i/>
          <w:sz w:val="22"/>
          <w:lang w:bidi="en-US"/>
        </w:rPr>
        <w:t xml:space="preserve"> </w:t>
      </w:r>
      <w:proofErr w:type="spellStart"/>
      <w:r w:rsidRPr="002C25E6">
        <w:rPr>
          <w:rFonts w:asciiTheme="minorHAnsi" w:eastAsiaTheme="minorEastAsia" w:hAnsiTheme="minorHAnsi" w:cstheme="minorHAnsi"/>
          <w:i/>
          <w:sz w:val="22"/>
          <w:lang w:bidi="en-US"/>
        </w:rPr>
        <w:t>Act</w:t>
      </w:r>
      <w:proofErr w:type="spellEnd"/>
      <w:r w:rsidR="008C2E1B">
        <w:rPr>
          <w:rFonts w:asciiTheme="minorHAnsi" w:eastAsiaTheme="minorEastAsia" w:hAnsiTheme="minorHAnsi" w:cstheme="minorHAnsi"/>
          <w:sz w:val="22"/>
          <w:lang w:bidi="en-US"/>
        </w:rPr>
        <w:t xml:space="preserve"> </w:t>
      </w:r>
      <w:r w:rsidR="002C25E6">
        <w:rPr>
          <w:rFonts w:asciiTheme="minorHAnsi" w:eastAsiaTheme="minorEastAsia" w:hAnsiTheme="minorHAnsi" w:cstheme="minorHAnsi"/>
          <w:sz w:val="22"/>
          <w:lang w:bidi="en-US"/>
        </w:rPr>
        <w:t xml:space="preserve">a neúčastní se tedy úvodních kurzů norštiny </w:t>
      </w:r>
      <w:r w:rsidR="008C2E1B">
        <w:rPr>
          <w:rFonts w:asciiTheme="minorHAnsi" w:eastAsiaTheme="minorEastAsia" w:hAnsiTheme="minorHAnsi" w:cstheme="minorHAnsi"/>
          <w:sz w:val="22"/>
          <w:lang w:bidi="en-US"/>
        </w:rPr>
        <w:t>(viz část 2 výše)</w:t>
      </w:r>
      <w:r w:rsidRPr="00E30A6C">
        <w:rPr>
          <w:rFonts w:asciiTheme="minorHAnsi" w:eastAsiaTheme="minorEastAsia" w:hAnsiTheme="minorHAnsi" w:cstheme="minorHAnsi"/>
          <w:sz w:val="22"/>
          <w:lang w:bidi="en-US"/>
        </w:rPr>
        <w:t>.</w:t>
      </w:r>
    </w:p>
    <w:p w:rsidR="00E30A6C" w:rsidRDefault="00E30A6C"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Dobrovolnické organizace sehrávají významnou úlohu </w:t>
      </w:r>
      <w:r w:rsidR="002C25E6">
        <w:rPr>
          <w:rFonts w:asciiTheme="minorHAnsi" w:eastAsiaTheme="minorEastAsia" w:hAnsiTheme="minorHAnsi" w:cstheme="minorHAnsi"/>
          <w:sz w:val="22"/>
          <w:lang w:bidi="en-US"/>
        </w:rPr>
        <w:t xml:space="preserve">zejména </w:t>
      </w:r>
      <w:r w:rsidRPr="00E30A6C">
        <w:rPr>
          <w:rFonts w:asciiTheme="minorHAnsi" w:eastAsiaTheme="minorEastAsia" w:hAnsiTheme="minorHAnsi" w:cstheme="minorHAnsi"/>
          <w:sz w:val="22"/>
          <w:lang w:bidi="en-US"/>
        </w:rPr>
        <w:t xml:space="preserve">v integraci migrantů a migrantek v seniorském věku, kteří se hůře sžívají s novým kulturním prostředím a nezřídka jsou vystaveni jazykové bariéře při kontaktu s lidmi vně své komunity; je pro ně obtížné naučit se norsky a často se ocitají v sociální izolaci. Tyto organizace je podporují v aktivním zapojení do produktivní sociální činnosti a při vytváření nových sociálních kontaktů, což příznivě ovlivňuje jejich zdravotní i psychický stav a zvyšuje kvalitu jejich života. Výzkum </w:t>
      </w:r>
      <w:proofErr w:type="spellStart"/>
      <w:r w:rsidRPr="00E30A6C">
        <w:rPr>
          <w:rFonts w:asciiTheme="minorHAnsi" w:eastAsiaTheme="minorEastAsia" w:hAnsiTheme="minorHAnsi" w:cstheme="minorHAnsi"/>
          <w:i/>
          <w:sz w:val="22"/>
          <w:lang w:bidi="en-US"/>
        </w:rPr>
        <w:t>The</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relationship</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between</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elderly</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immigrants</w:t>
      </w:r>
      <w:proofErr w:type="spellEnd"/>
      <w:r w:rsidRPr="00E30A6C">
        <w:rPr>
          <w:rFonts w:asciiTheme="minorHAnsi" w:eastAsiaTheme="minorEastAsia" w:hAnsiTheme="minorHAnsi" w:cstheme="minorHAnsi"/>
          <w:i/>
          <w:sz w:val="22"/>
          <w:lang w:bidi="en-US"/>
        </w:rPr>
        <w:t xml:space="preserve"> and </w:t>
      </w:r>
      <w:proofErr w:type="spellStart"/>
      <w:r w:rsidRPr="00E30A6C">
        <w:rPr>
          <w:rFonts w:asciiTheme="minorHAnsi" w:eastAsiaTheme="minorEastAsia" w:hAnsiTheme="minorHAnsi" w:cstheme="minorHAnsi"/>
          <w:i/>
          <w:sz w:val="22"/>
          <w:lang w:bidi="en-US"/>
        </w:rPr>
        <w:t>organisations</w:t>
      </w:r>
      <w:proofErr w:type="spellEnd"/>
      <w:r w:rsidRPr="00E30A6C">
        <w:rPr>
          <w:rFonts w:asciiTheme="minorHAnsi" w:eastAsiaTheme="minorEastAsia" w:hAnsiTheme="minorHAnsi" w:cstheme="minorHAnsi"/>
          <w:sz w:val="22"/>
          <w:lang w:bidi="en-US"/>
        </w:rPr>
        <w:t xml:space="preserve"> norského výzkumného institutu NOVA poukazuje na smysluplnost a význam organizací, které organizují široké spektrum aktivit pro starší migrantky a migranty (lekce norštiny, tradičního vaření, přednášky o zdraví a další společenské aktivity). Velký přínos mají tyto aktivity především pro starší migrantky, které tak mají příležitost vybudovat si sociální život i vně rodiny a domova a získat informace o dění ve společnosti. Z výzkumu však také vyšlo najevo, že tradiční humanitární a zájmové neziskové organizace se o tuto skupinu takřka nezajímají.</w:t>
      </w:r>
    </w:p>
    <w:p w:rsidR="002C25E6" w:rsidRPr="002C25E6" w:rsidRDefault="002C25E6" w:rsidP="002C25E6">
      <w:pPr>
        <w:pStyle w:val="ListParagraph"/>
        <w:numPr>
          <w:ilvl w:val="1"/>
          <w:numId w:val="3"/>
        </w:numPr>
        <w:spacing w:before="100" w:beforeAutospacing="1" w:after="100" w:afterAutospacing="1"/>
        <w:jc w:val="both"/>
        <w:rPr>
          <w:rFonts w:asciiTheme="minorHAnsi" w:eastAsiaTheme="minorEastAsia" w:hAnsiTheme="minorHAnsi" w:cstheme="minorHAnsi"/>
          <w:b/>
          <w:lang w:bidi="en-US"/>
        </w:rPr>
      </w:pPr>
      <w:r w:rsidRPr="002C25E6">
        <w:rPr>
          <w:rFonts w:asciiTheme="minorHAnsi" w:eastAsiaTheme="minorEastAsia" w:hAnsiTheme="minorHAnsi" w:cstheme="minorHAnsi"/>
          <w:b/>
          <w:lang w:bidi="en-US"/>
        </w:rPr>
        <w:t>Podpora migrantek</w:t>
      </w:r>
    </w:p>
    <w:p w:rsidR="00E30A6C" w:rsidRDefault="00E30A6C"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Z úspěšně realizovaných aktivit neziskových organizací lze zmínit např. projekt, který v letech 1998-2000 realizovala humanitární </w:t>
      </w:r>
      <w:r w:rsidRPr="00E30A6C">
        <w:rPr>
          <w:rFonts w:asciiTheme="minorHAnsi" w:eastAsiaTheme="minorEastAsia" w:hAnsiTheme="minorHAnsi" w:cstheme="minorHAnsi"/>
          <w:b/>
          <w:sz w:val="22"/>
          <w:lang w:bidi="en-US"/>
        </w:rPr>
        <w:t>organizace</w:t>
      </w:r>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Norwegian’s</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people</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aid</w:t>
      </w:r>
      <w:proofErr w:type="spellEnd"/>
      <w:r w:rsidRPr="00E30A6C">
        <w:rPr>
          <w:rFonts w:asciiTheme="minorHAnsi" w:eastAsiaTheme="minorEastAsia" w:hAnsiTheme="minorHAnsi" w:cstheme="minorHAnsi"/>
          <w:sz w:val="22"/>
          <w:lang w:bidi="en-US"/>
        </w:rPr>
        <w:t>. Projekt byl zacílený na integraci migrantů a migrantek v seniorském centru v </w:t>
      </w:r>
      <w:proofErr w:type="spellStart"/>
      <w:r w:rsidRPr="00E30A6C">
        <w:rPr>
          <w:rFonts w:asciiTheme="minorHAnsi" w:eastAsiaTheme="minorEastAsia" w:hAnsiTheme="minorHAnsi" w:cstheme="minorHAnsi"/>
          <w:sz w:val="22"/>
          <w:lang w:bidi="en-US"/>
        </w:rPr>
        <w:t>Grünerløkka</w:t>
      </w:r>
      <w:proofErr w:type="spellEnd"/>
      <w:r w:rsidRPr="00E30A6C">
        <w:rPr>
          <w:rFonts w:asciiTheme="minorHAnsi" w:eastAsiaTheme="minorEastAsia" w:hAnsiTheme="minorHAnsi" w:cstheme="minorHAnsi"/>
          <w:sz w:val="22"/>
          <w:lang w:bidi="en-US"/>
        </w:rPr>
        <w:t xml:space="preserve"> v Oslu. Tři dny v týdnu se mohli lidé různých národností setkávat, procvičovat si norštinu, zlepšovat počítačovou gramotnost a navazovat nové kontakty. Z počátku se scházelo 10-15 žen z Indie a Pákistánu, aby si mohly popovídat. Postupem času se aktivity rozšířily o kurzy cvičení, zdravovědy a výživy, kde ženám zároveň poskytovaly informace o diabetes a očkování. Na začátku projektu byly určeny kurzy IT gramotnosti pouze pro muže v urdštině, ale jak se ukázalo, projevily o něj zájem zejména seniorky, proto se v průběhu realizace otevřel i speciální IT kurz pro migrantky. Ženy zapojené do těchto kurzů deklarovaly, že se jim díky nabytým znalostem zvýšil sociální status i v jejich vlastních rodinách.   </w:t>
      </w:r>
    </w:p>
    <w:p w:rsidR="00DE135F" w:rsidRDefault="00DE135F" w:rsidP="00B9416D">
      <w:pPr>
        <w:spacing w:before="100" w:beforeAutospacing="1" w:after="100" w:afterAutospacing="1"/>
        <w:jc w:val="both"/>
        <w:rPr>
          <w:rFonts w:asciiTheme="minorHAnsi" w:eastAsiaTheme="minorEastAsia" w:hAnsiTheme="minorHAnsi" w:cstheme="minorHAnsi"/>
          <w:sz w:val="22"/>
          <w:lang w:bidi="en-US"/>
        </w:rPr>
      </w:pPr>
    </w:p>
    <w:p w:rsidR="00DE135F" w:rsidRDefault="00DE135F" w:rsidP="00B9416D">
      <w:pPr>
        <w:spacing w:before="100" w:beforeAutospacing="1" w:after="100" w:afterAutospacing="1"/>
        <w:jc w:val="both"/>
        <w:rPr>
          <w:rFonts w:asciiTheme="minorHAnsi" w:eastAsiaTheme="minorEastAsia" w:hAnsiTheme="minorHAnsi" w:cstheme="minorHAnsi"/>
          <w:sz w:val="22"/>
          <w:lang w:bidi="en-US"/>
        </w:rPr>
      </w:pPr>
    </w:p>
    <w:p w:rsidR="00DE135F" w:rsidRPr="00DE135F" w:rsidRDefault="00DE135F" w:rsidP="00DE135F">
      <w:pPr>
        <w:pStyle w:val="NoSpacing"/>
        <w:rPr>
          <w:rFonts w:eastAsiaTheme="minorEastAsia"/>
        </w:rPr>
      </w:pPr>
    </w:p>
    <w:p w:rsidR="00E30A6C" w:rsidRPr="00E30A6C" w:rsidRDefault="00E30A6C" w:rsidP="00B9416D">
      <w:pPr>
        <w:spacing w:before="100" w:beforeAutospacing="1" w:after="100" w:afterAutospacing="1"/>
        <w:jc w:val="both"/>
        <w:rPr>
          <w:rFonts w:asciiTheme="minorHAnsi" w:eastAsiaTheme="minorEastAsia" w:hAnsiTheme="minorHAnsi" w:cstheme="minorHAnsi"/>
          <w:sz w:val="22"/>
          <w:highlight w:val="yellow"/>
          <w:lang w:bidi="en-US"/>
        </w:rPr>
      </w:pPr>
      <w:r w:rsidRPr="00E30A6C">
        <w:rPr>
          <w:rFonts w:asciiTheme="minorHAnsi" w:eastAsiaTheme="minorEastAsia" w:hAnsiTheme="minorHAnsi" w:cstheme="minorHAnsi"/>
          <w:sz w:val="22"/>
          <w:lang w:bidi="en-US"/>
        </w:rPr>
        <w:t xml:space="preserve">Zajímavá je pak činnost neziskové dobrovolnické </w:t>
      </w:r>
      <w:r w:rsidRPr="00E30A6C">
        <w:rPr>
          <w:rFonts w:asciiTheme="minorHAnsi" w:eastAsiaTheme="minorEastAsia" w:hAnsiTheme="minorHAnsi" w:cstheme="minorHAnsi"/>
          <w:b/>
          <w:sz w:val="22"/>
          <w:lang w:bidi="en-US"/>
        </w:rPr>
        <w:t xml:space="preserve">organizace </w:t>
      </w:r>
      <w:proofErr w:type="spellStart"/>
      <w:r w:rsidRPr="00E30A6C">
        <w:rPr>
          <w:rFonts w:asciiTheme="minorHAnsi" w:eastAsiaTheme="minorEastAsia" w:hAnsiTheme="minorHAnsi" w:cstheme="minorHAnsi"/>
          <w:b/>
          <w:sz w:val="22"/>
          <w:lang w:bidi="en-US"/>
        </w:rPr>
        <w:t>MiRA</w:t>
      </w:r>
      <w:proofErr w:type="spellEnd"/>
      <w:r w:rsidRPr="00E30A6C">
        <w:rPr>
          <w:rFonts w:asciiTheme="minorHAnsi" w:eastAsiaTheme="minorEastAsia" w:hAnsiTheme="minorHAnsi" w:cstheme="minorHAnsi"/>
          <w:sz w:val="22"/>
          <w:lang w:bidi="en-US"/>
        </w:rPr>
        <w:t>, která se zaměřuje na gen</w:t>
      </w:r>
      <w:r w:rsidR="002C25E6">
        <w:rPr>
          <w:rFonts w:asciiTheme="minorHAnsi" w:eastAsiaTheme="minorEastAsia" w:hAnsiTheme="minorHAnsi" w:cstheme="minorHAnsi"/>
          <w:sz w:val="22"/>
          <w:lang w:bidi="en-US"/>
        </w:rPr>
        <w:t>derovou rovnost a na práva žen</w:t>
      </w:r>
      <w:r w:rsidRPr="00E30A6C">
        <w:rPr>
          <w:rFonts w:asciiTheme="minorHAnsi" w:eastAsiaTheme="minorEastAsia" w:hAnsiTheme="minorHAnsi" w:cstheme="minorHAnsi"/>
          <w:sz w:val="22"/>
          <w:lang w:bidi="en-US"/>
        </w:rPr>
        <w:t xml:space="preserve"> z minoritních skupin a na usnadnění jejich integrace do norské společnosti. Poskytuje bezplatnou právní pomoc, call-linku a návštěvnické centrum. Tato organizace založila speciální centrum pro ženy (</w:t>
      </w:r>
      <w:proofErr w:type="spellStart"/>
      <w:r w:rsidRPr="00E30A6C">
        <w:rPr>
          <w:rFonts w:asciiTheme="minorHAnsi" w:eastAsiaTheme="minorEastAsia" w:hAnsiTheme="minorHAnsi" w:cstheme="minorHAnsi"/>
          <w:i/>
          <w:sz w:val="22"/>
          <w:lang w:bidi="en-US"/>
        </w:rPr>
        <w:t>MiRA</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Resource</w:t>
      </w:r>
      <w:proofErr w:type="spellEnd"/>
      <w:r w:rsidRPr="00E30A6C">
        <w:rPr>
          <w:rFonts w:asciiTheme="minorHAnsi" w:eastAsiaTheme="minorEastAsia" w:hAnsiTheme="minorHAnsi" w:cstheme="minorHAnsi"/>
          <w:i/>
          <w:sz w:val="22"/>
          <w:lang w:bidi="en-US"/>
        </w:rPr>
        <w:t xml:space="preserve"> Center </w:t>
      </w:r>
      <w:proofErr w:type="spellStart"/>
      <w:r w:rsidRPr="00E30A6C">
        <w:rPr>
          <w:rFonts w:asciiTheme="minorHAnsi" w:eastAsiaTheme="minorEastAsia" w:hAnsiTheme="minorHAnsi" w:cstheme="minorHAnsi"/>
          <w:i/>
          <w:sz w:val="22"/>
          <w:lang w:bidi="en-US"/>
        </w:rPr>
        <w:t>for</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Refugee</w:t>
      </w:r>
      <w:proofErr w:type="spellEnd"/>
      <w:r w:rsidRPr="00E30A6C">
        <w:rPr>
          <w:rFonts w:asciiTheme="minorHAnsi" w:eastAsiaTheme="minorEastAsia" w:hAnsiTheme="minorHAnsi" w:cstheme="minorHAnsi"/>
          <w:i/>
          <w:sz w:val="22"/>
          <w:lang w:bidi="en-US"/>
        </w:rPr>
        <w:t xml:space="preserve"> and </w:t>
      </w:r>
      <w:proofErr w:type="spellStart"/>
      <w:r w:rsidRPr="00E30A6C">
        <w:rPr>
          <w:rFonts w:asciiTheme="minorHAnsi" w:eastAsiaTheme="minorEastAsia" w:hAnsiTheme="minorHAnsi" w:cstheme="minorHAnsi"/>
          <w:i/>
          <w:sz w:val="22"/>
          <w:lang w:bidi="en-US"/>
        </w:rPr>
        <w:t>Immigrant</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Women</w:t>
      </w:r>
      <w:proofErr w:type="spellEnd"/>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b/>
          <w:i/>
          <w:sz w:val="22"/>
          <w:lang w:bidi="en-US"/>
        </w:rPr>
        <w:t xml:space="preserve"> </w:t>
      </w:r>
      <w:r w:rsidRPr="00E30A6C">
        <w:rPr>
          <w:rFonts w:asciiTheme="minorHAnsi" w:eastAsiaTheme="minorEastAsia" w:hAnsiTheme="minorHAnsi" w:cstheme="minorHAnsi"/>
          <w:sz w:val="22"/>
          <w:lang w:bidi="en-US"/>
        </w:rPr>
        <w:t>Centrum bylo založeno skupinou migran</w:t>
      </w:r>
      <w:r w:rsidR="005F4285">
        <w:rPr>
          <w:rFonts w:asciiTheme="minorHAnsi" w:eastAsiaTheme="minorEastAsia" w:hAnsiTheme="minorHAnsi" w:cstheme="minorHAnsi"/>
          <w:sz w:val="22"/>
          <w:lang w:bidi="en-US"/>
        </w:rPr>
        <w:t xml:space="preserve">tek a uprchlic, které spolu </w:t>
      </w:r>
      <w:r w:rsidRPr="00E30A6C">
        <w:rPr>
          <w:rFonts w:asciiTheme="minorHAnsi" w:eastAsiaTheme="minorEastAsia" w:hAnsiTheme="minorHAnsi" w:cstheme="minorHAnsi"/>
          <w:sz w:val="22"/>
          <w:lang w:bidi="en-US"/>
        </w:rPr>
        <w:t xml:space="preserve">dříve pracovaly v organizaci </w:t>
      </w:r>
      <w:proofErr w:type="spellStart"/>
      <w:r w:rsidRPr="00E30A6C">
        <w:rPr>
          <w:rFonts w:asciiTheme="minorHAnsi" w:eastAsiaTheme="minorEastAsia" w:hAnsiTheme="minorHAnsi" w:cstheme="minorHAnsi"/>
          <w:i/>
          <w:sz w:val="22"/>
          <w:lang w:bidi="en-US"/>
        </w:rPr>
        <w:t>Foreign</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Women’s</w:t>
      </w:r>
      <w:proofErr w:type="spellEnd"/>
      <w:r w:rsidRPr="00E30A6C">
        <w:rPr>
          <w:rFonts w:asciiTheme="minorHAnsi" w:eastAsiaTheme="minorEastAsia" w:hAnsiTheme="minorHAnsi" w:cstheme="minorHAnsi"/>
          <w:i/>
          <w:sz w:val="22"/>
          <w:lang w:bidi="en-US"/>
        </w:rPr>
        <w:t xml:space="preserve"> Group</w:t>
      </w:r>
      <w:r w:rsidRPr="00E30A6C">
        <w:rPr>
          <w:rFonts w:asciiTheme="minorHAnsi" w:eastAsiaTheme="minorEastAsia" w:hAnsiTheme="minorHAnsi" w:cstheme="minorHAnsi"/>
          <w:sz w:val="22"/>
          <w:lang w:bidi="en-US"/>
        </w:rPr>
        <w:t xml:space="preserve">. Ta vznikla již v roce 1979 a byla první organizací svého druhu zaměřenou na pomoc migrantkám a uprchlicím v Norsku. </w:t>
      </w:r>
    </w:p>
    <w:p w:rsidR="00E30A6C" w:rsidRDefault="00E30A6C" w:rsidP="00B9416D">
      <w:pPr>
        <w:spacing w:before="100" w:beforeAutospacing="1" w:after="100" w:afterAutospacing="1"/>
        <w:jc w:val="both"/>
        <w:rPr>
          <w:rFonts w:asciiTheme="minorHAnsi" w:eastAsiaTheme="minorEastAsia" w:hAnsiTheme="minorHAnsi" w:cstheme="minorHAnsi"/>
          <w:b/>
          <w:iCs/>
          <w:spacing w:val="10"/>
          <w:sz w:val="22"/>
          <w:shd w:val="clear" w:color="auto" w:fill="FFFFFF"/>
          <w:lang w:bidi="en-US"/>
        </w:rPr>
      </w:pPr>
      <w:r w:rsidRPr="00E30A6C">
        <w:rPr>
          <w:rFonts w:asciiTheme="minorHAnsi" w:eastAsiaTheme="minorEastAsia" w:hAnsiTheme="minorHAnsi" w:cstheme="minorHAnsi"/>
          <w:sz w:val="22"/>
          <w:lang w:bidi="en-US"/>
        </w:rPr>
        <w:t xml:space="preserve">Další norská organizace </w:t>
      </w:r>
      <w:r w:rsidRPr="00E30A6C">
        <w:rPr>
          <w:rFonts w:asciiTheme="minorHAnsi" w:eastAsiaTheme="minorEastAsia" w:hAnsiTheme="minorHAnsi" w:cstheme="minorHAnsi"/>
          <w:b/>
          <w:i/>
          <w:sz w:val="22"/>
          <w:lang w:bidi="en-US"/>
        </w:rPr>
        <w:t xml:space="preserve">FOKUS – </w:t>
      </w:r>
      <w:proofErr w:type="spellStart"/>
      <w:r w:rsidRPr="00E30A6C">
        <w:rPr>
          <w:rFonts w:asciiTheme="minorHAnsi" w:eastAsiaTheme="minorEastAsia" w:hAnsiTheme="minorHAnsi" w:cstheme="minorHAnsi"/>
          <w:b/>
          <w:i/>
          <w:sz w:val="22"/>
          <w:lang w:bidi="en-US"/>
        </w:rPr>
        <w:t>Forum</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for</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Women</w:t>
      </w:r>
      <w:proofErr w:type="spellEnd"/>
      <w:r w:rsidRPr="00E30A6C">
        <w:rPr>
          <w:rFonts w:asciiTheme="minorHAnsi" w:eastAsiaTheme="minorEastAsia" w:hAnsiTheme="minorHAnsi" w:cstheme="minorHAnsi"/>
          <w:b/>
          <w:i/>
          <w:sz w:val="22"/>
          <w:lang w:bidi="en-US"/>
        </w:rPr>
        <w:t xml:space="preserve"> a </w:t>
      </w:r>
      <w:proofErr w:type="spellStart"/>
      <w:r w:rsidRPr="00E30A6C">
        <w:rPr>
          <w:rFonts w:asciiTheme="minorHAnsi" w:eastAsiaTheme="minorEastAsia" w:hAnsiTheme="minorHAnsi" w:cstheme="minorHAnsi"/>
          <w:b/>
          <w:i/>
          <w:sz w:val="22"/>
          <w:lang w:bidi="en-US"/>
        </w:rPr>
        <w:t>Development</w:t>
      </w:r>
      <w:proofErr w:type="spellEnd"/>
      <w:r w:rsidRPr="00E30A6C">
        <w:rPr>
          <w:rFonts w:asciiTheme="minorHAnsi" w:eastAsiaTheme="minorEastAsia" w:hAnsiTheme="minorHAnsi" w:cstheme="minorHAnsi"/>
          <w:sz w:val="22"/>
          <w:lang w:bidi="en-US"/>
        </w:rPr>
        <w:t xml:space="preserve"> cílí na osvětu a zlepšení situace žen v ekonomické, sociální a politické oblasti na mezinárodní úrovni. Sdružuje 66 ženských organizací a komisí působících v politických a obchodních uniích a humanitárních, rozvojových a podpůrných organizacích. Organizace Fokus vznikla v roce 1995 jako sjednocující platforma pro norské ženské organizace. Je podporována Nor</w:t>
      </w:r>
      <w:r w:rsidR="002C25E6">
        <w:rPr>
          <w:rFonts w:asciiTheme="minorHAnsi" w:eastAsiaTheme="minorEastAsia" w:hAnsiTheme="minorHAnsi" w:cstheme="minorHAnsi"/>
          <w:sz w:val="22"/>
          <w:lang w:bidi="en-US"/>
        </w:rPr>
        <w:t xml:space="preserve">skou agenturou pro rozvoj </w:t>
      </w:r>
      <w:r w:rsidRPr="00E30A6C">
        <w:rPr>
          <w:rFonts w:asciiTheme="minorHAnsi" w:eastAsiaTheme="minorEastAsia" w:hAnsiTheme="minorHAnsi" w:cstheme="minorHAnsi"/>
          <w:sz w:val="22"/>
          <w:lang w:bidi="en-US"/>
        </w:rPr>
        <w:t xml:space="preserve">(NORAD) a ministerstvem </w:t>
      </w:r>
      <w:r w:rsidR="002C25E6">
        <w:rPr>
          <w:rFonts w:asciiTheme="minorHAnsi" w:eastAsiaTheme="minorEastAsia" w:hAnsiTheme="minorHAnsi" w:cstheme="minorHAnsi"/>
          <w:sz w:val="22"/>
          <w:lang w:bidi="en-US"/>
        </w:rPr>
        <w:t>zahraničních věcí (UD). Patronkou</w:t>
      </w:r>
      <w:r w:rsidRPr="00E30A6C">
        <w:rPr>
          <w:rFonts w:asciiTheme="minorHAnsi" w:eastAsiaTheme="minorEastAsia" w:hAnsiTheme="minorHAnsi" w:cstheme="minorHAnsi"/>
          <w:sz w:val="22"/>
          <w:lang w:bidi="en-US"/>
        </w:rPr>
        <w:t xml:space="preserve"> organizace je Její královská Výsost korunní princezna </w:t>
      </w:r>
      <w:proofErr w:type="spellStart"/>
      <w:r w:rsidRPr="00E30A6C">
        <w:rPr>
          <w:rFonts w:asciiTheme="minorHAnsi" w:eastAsiaTheme="minorEastAsia" w:hAnsiTheme="minorHAnsi" w:cstheme="minorHAnsi"/>
          <w:sz w:val="22"/>
          <w:lang w:bidi="en-US"/>
        </w:rPr>
        <w:t>Mette-Marit</w:t>
      </w:r>
      <w:proofErr w:type="spellEnd"/>
      <w:r w:rsidRPr="00E30A6C">
        <w:rPr>
          <w:rFonts w:asciiTheme="minorHAnsi" w:eastAsiaTheme="minorEastAsia" w:hAnsiTheme="minorHAnsi" w:cstheme="minorHAnsi"/>
          <w:sz w:val="22"/>
          <w:lang w:bidi="en-US"/>
        </w:rPr>
        <w:t>.</w:t>
      </w:r>
      <w:r w:rsidRPr="00E30A6C">
        <w:rPr>
          <w:rFonts w:asciiTheme="minorHAnsi" w:eastAsiaTheme="minorEastAsia" w:hAnsiTheme="minorHAnsi" w:cstheme="minorHAnsi"/>
          <w:b/>
          <w:iCs/>
          <w:spacing w:val="10"/>
          <w:sz w:val="22"/>
          <w:shd w:val="clear" w:color="auto" w:fill="FFFFFF"/>
          <w:lang w:bidi="en-US"/>
        </w:rPr>
        <w:t xml:space="preserve"> </w:t>
      </w:r>
    </w:p>
    <w:p w:rsidR="005F4285" w:rsidRDefault="005F4285" w:rsidP="005F4285">
      <w:pPr>
        <w:pStyle w:val="NoSpacing"/>
        <w:rPr>
          <w:rFonts w:eastAsiaTheme="minorEastAsia"/>
        </w:rPr>
      </w:pPr>
    </w:p>
    <w:p w:rsidR="005F4285" w:rsidRDefault="005F4285" w:rsidP="005F4285">
      <w:pPr>
        <w:pStyle w:val="NoSpacing"/>
        <w:rPr>
          <w:rFonts w:eastAsiaTheme="minorEastAsia"/>
        </w:rPr>
      </w:pPr>
    </w:p>
    <w:p w:rsidR="005F4285" w:rsidRDefault="005F4285" w:rsidP="005F4285">
      <w:pPr>
        <w:pStyle w:val="NoSpacing"/>
        <w:rPr>
          <w:rFonts w:eastAsiaTheme="minorEastAsia"/>
        </w:rPr>
      </w:pPr>
    </w:p>
    <w:p w:rsidR="005F4285" w:rsidRDefault="005F4285" w:rsidP="005F4285">
      <w:pPr>
        <w:pStyle w:val="NoSpacing"/>
        <w:rPr>
          <w:rFonts w:eastAsiaTheme="minorEastAsia"/>
        </w:rPr>
      </w:pPr>
    </w:p>
    <w:p w:rsidR="005F4285" w:rsidRDefault="005F4285" w:rsidP="005F4285">
      <w:pPr>
        <w:pStyle w:val="NoSpacing"/>
        <w:rPr>
          <w:rFonts w:eastAsiaTheme="minorEastAsia"/>
        </w:rPr>
      </w:pPr>
    </w:p>
    <w:p w:rsidR="005F4285" w:rsidRDefault="005F4285" w:rsidP="005F4285">
      <w:pPr>
        <w:pStyle w:val="NoSpacing"/>
        <w:rPr>
          <w:rFonts w:eastAsiaTheme="minorEastAsia"/>
        </w:rPr>
      </w:pPr>
    </w:p>
    <w:p w:rsidR="00DE135F" w:rsidRPr="00DE135F" w:rsidRDefault="000E1AB9" w:rsidP="00DE135F">
      <w:pPr>
        <w:spacing w:after="200" w:line="276" w:lineRule="auto"/>
        <w:rPr>
          <w:rFonts w:eastAsiaTheme="minorEastAsia"/>
        </w:rPr>
      </w:pPr>
      <w:r>
        <w:rPr>
          <w:rFonts w:eastAsiaTheme="minorEastAsia"/>
        </w:rPr>
        <w:br w:type="page"/>
      </w:r>
      <w:bookmarkStart w:id="6" w:name="_Toc460675827"/>
    </w:p>
    <w:p w:rsidR="00DE135F" w:rsidRPr="00DE135F" w:rsidRDefault="00DE135F" w:rsidP="00DE135F">
      <w:pPr>
        <w:pStyle w:val="ListParagraph"/>
        <w:tabs>
          <w:tab w:val="left" w:pos="3912"/>
        </w:tabs>
        <w:spacing w:before="100" w:beforeAutospacing="1" w:after="100" w:afterAutospacing="1" w:line="276" w:lineRule="auto"/>
        <w:outlineLvl w:val="2"/>
        <w:rPr>
          <w:rFonts w:asciiTheme="minorHAnsi" w:eastAsiaTheme="majorEastAsia" w:hAnsiTheme="minorHAnsi" w:cstheme="minorHAnsi"/>
          <w:b/>
          <w:bCs/>
          <w:color w:val="F79646" w:themeColor="accent6"/>
          <w:u w:val="single"/>
          <w:lang w:bidi="en-US"/>
        </w:rPr>
      </w:pPr>
    </w:p>
    <w:p w:rsidR="00E30A6C" w:rsidRPr="00DE135F" w:rsidRDefault="005F4285" w:rsidP="00E30A6C">
      <w:pPr>
        <w:pStyle w:val="ListParagraph"/>
        <w:numPr>
          <w:ilvl w:val="0"/>
          <w:numId w:val="3"/>
        </w:numPr>
        <w:tabs>
          <w:tab w:val="left" w:pos="3912"/>
        </w:tabs>
        <w:spacing w:before="100" w:beforeAutospacing="1" w:after="100" w:afterAutospacing="1" w:line="276" w:lineRule="auto"/>
        <w:outlineLvl w:val="2"/>
        <w:rPr>
          <w:rFonts w:asciiTheme="minorHAnsi" w:eastAsiaTheme="majorEastAsia" w:hAnsiTheme="minorHAnsi" w:cstheme="minorHAnsi"/>
          <w:b/>
          <w:bCs/>
          <w:color w:val="F79646" w:themeColor="accent6"/>
          <w:u w:val="single"/>
          <w:lang w:bidi="en-US"/>
        </w:rPr>
      </w:pPr>
      <w:r w:rsidRPr="00DE135F">
        <w:rPr>
          <w:rFonts w:asciiTheme="minorHAnsi" w:eastAsiaTheme="majorEastAsia" w:hAnsiTheme="minorHAnsi" w:cstheme="minorHAnsi"/>
          <w:b/>
          <w:bCs/>
          <w:color w:val="F79646" w:themeColor="accent6"/>
          <w:sz w:val="28"/>
          <w:lang w:bidi="en-US"/>
        </w:rPr>
        <w:t>Další p</w:t>
      </w:r>
      <w:r w:rsidR="00E30A6C" w:rsidRPr="00DE135F">
        <w:rPr>
          <w:rFonts w:asciiTheme="minorHAnsi" w:eastAsiaTheme="majorEastAsia" w:hAnsiTheme="minorHAnsi" w:cstheme="minorHAnsi"/>
          <w:b/>
          <w:bCs/>
          <w:color w:val="F79646" w:themeColor="accent6"/>
          <w:sz w:val="28"/>
          <w:lang w:bidi="en-US"/>
        </w:rPr>
        <w:t>říklady dobré praxe</w:t>
      </w:r>
      <w:bookmarkEnd w:id="6"/>
      <w:r w:rsidR="00E30A6C" w:rsidRPr="00DE135F">
        <w:rPr>
          <w:rFonts w:asciiTheme="minorHAnsi" w:eastAsiaTheme="majorEastAsia" w:hAnsiTheme="minorHAnsi" w:cstheme="minorHAnsi"/>
          <w:b/>
          <w:bCs/>
          <w:color w:val="F79646" w:themeColor="accent6"/>
          <w:lang w:bidi="en-US"/>
        </w:rPr>
        <w:tab/>
      </w:r>
    </w:p>
    <w:p w:rsidR="00E30A6C" w:rsidRPr="001254AB" w:rsidRDefault="00E30A6C" w:rsidP="00B9416D">
      <w:pPr>
        <w:spacing w:before="100" w:beforeAutospacing="1" w:after="100" w:afterAutospacing="1"/>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Kromě výše uvedených projektů a činností stojí za speciální zmínku i další aktivity, které můžeme označit za </w:t>
      </w:r>
      <w:r w:rsidRPr="00E30A6C">
        <w:rPr>
          <w:rFonts w:asciiTheme="minorHAnsi" w:eastAsiaTheme="minorEastAsia" w:hAnsiTheme="minorHAnsi" w:cstheme="minorHAnsi"/>
          <w:b/>
          <w:sz w:val="22"/>
          <w:lang w:bidi="en-US"/>
        </w:rPr>
        <w:t xml:space="preserve">příklady dobré praxe. </w:t>
      </w:r>
      <w:r w:rsidR="005F4285">
        <w:rPr>
          <w:rFonts w:asciiTheme="minorHAnsi" w:eastAsiaTheme="minorEastAsia" w:hAnsiTheme="minorHAnsi" w:cstheme="minorHAnsi"/>
          <w:sz w:val="22"/>
          <w:lang w:bidi="en-US"/>
        </w:rPr>
        <w:t>P</w:t>
      </w:r>
      <w:r w:rsidRPr="00E30A6C">
        <w:rPr>
          <w:rFonts w:asciiTheme="minorHAnsi" w:eastAsiaTheme="minorEastAsia" w:hAnsiTheme="minorHAnsi" w:cstheme="minorHAnsi"/>
          <w:sz w:val="22"/>
          <w:lang w:bidi="en-US"/>
        </w:rPr>
        <w:t>atří</w:t>
      </w:r>
      <w:r w:rsidR="005F4285">
        <w:rPr>
          <w:rFonts w:asciiTheme="minorHAnsi" w:eastAsiaTheme="minorEastAsia" w:hAnsiTheme="minorHAnsi" w:cstheme="minorHAnsi"/>
          <w:sz w:val="22"/>
          <w:lang w:bidi="en-US"/>
        </w:rPr>
        <w:t xml:space="preserve"> sem i</w:t>
      </w:r>
      <w:r w:rsidRPr="00E30A6C">
        <w:rPr>
          <w:rFonts w:asciiTheme="minorHAnsi" w:eastAsiaTheme="minorEastAsia" w:hAnsiTheme="minorHAnsi" w:cstheme="minorHAnsi"/>
          <w:b/>
          <w:sz w:val="22"/>
          <w:lang w:bidi="en-US"/>
        </w:rPr>
        <w:t xml:space="preserve"> </w:t>
      </w:r>
      <w:r w:rsidRPr="005F4285">
        <w:rPr>
          <w:rFonts w:asciiTheme="minorHAnsi" w:eastAsiaTheme="minorEastAsia" w:hAnsiTheme="minorHAnsi" w:cstheme="minorHAnsi"/>
          <w:b/>
          <w:i/>
          <w:sz w:val="22"/>
          <w:lang w:bidi="en-US"/>
        </w:rPr>
        <w:t xml:space="preserve">projekt PLACE - Public </w:t>
      </w:r>
      <w:proofErr w:type="spellStart"/>
      <w:r w:rsidRPr="005F4285">
        <w:rPr>
          <w:rFonts w:asciiTheme="minorHAnsi" w:eastAsiaTheme="minorEastAsia" w:hAnsiTheme="minorHAnsi" w:cstheme="minorHAnsi"/>
          <w:b/>
          <w:i/>
          <w:sz w:val="22"/>
          <w:lang w:bidi="en-US"/>
        </w:rPr>
        <w:t>Libraries</w:t>
      </w:r>
      <w:proofErr w:type="spellEnd"/>
      <w:r w:rsidRPr="005F4285">
        <w:rPr>
          <w:rFonts w:asciiTheme="minorHAnsi" w:eastAsiaTheme="minorEastAsia" w:hAnsiTheme="minorHAnsi" w:cstheme="minorHAnsi"/>
          <w:b/>
          <w:i/>
          <w:sz w:val="22"/>
          <w:lang w:bidi="en-US"/>
        </w:rPr>
        <w:t xml:space="preserve">, </w:t>
      </w:r>
      <w:proofErr w:type="spellStart"/>
      <w:r w:rsidRPr="005F4285">
        <w:rPr>
          <w:rFonts w:asciiTheme="minorHAnsi" w:eastAsiaTheme="minorEastAsia" w:hAnsiTheme="minorHAnsi" w:cstheme="minorHAnsi"/>
          <w:b/>
          <w:i/>
          <w:sz w:val="22"/>
          <w:lang w:bidi="en-US"/>
        </w:rPr>
        <w:t>Arenas</w:t>
      </w:r>
      <w:proofErr w:type="spellEnd"/>
      <w:r w:rsidRPr="005F4285">
        <w:rPr>
          <w:rFonts w:asciiTheme="minorHAnsi" w:eastAsiaTheme="minorEastAsia" w:hAnsiTheme="minorHAnsi" w:cstheme="minorHAnsi"/>
          <w:b/>
          <w:i/>
          <w:sz w:val="22"/>
          <w:lang w:bidi="en-US"/>
        </w:rPr>
        <w:t xml:space="preserve"> </w:t>
      </w:r>
      <w:proofErr w:type="spellStart"/>
      <w:r w:rsidRPr="005F4285">
        <w:rPr>
          <w:rFonts w:asciiTheme="minorHAnsi" w:eastAsiaTheme="minorEastAsia" w:hAnsiTheme="minorHAnsi" w:cstheme="minorHAnsi"/>
          <w:b/>
          <w:i/>
          <w:sz w:val="22"/>
          <w:lang w:bidi="en-US"/>
        </w:rPr>
        <w:t>for</w:t>
      </w:r>
      <w:proofErr w:type="spellEnd"/>
      <w:r w:rsidRPr="005F4285">
        <w:rPr>
          <w:rFonts w:asciiTheme="minorHAnsi" w:eastAsiaTheme="minorEastAsia" w:hAnsiTheme="minorHAnsi" w:cstheme="minorHAnsi"/>
          <w:b/>
          <w:i/>
          <w:sz w:val="22"/>
          <w:lang w:bidi="en-US"/>
        </w:rPr>
        <w:t xml:space="preserve"> </w:t>
      </w:r>
      <w:proofErr w:type="spellStart"/>
      <w:r w:rsidRPr="005F4285">
        <w:rPr>
          <w:rFonts w:asciiTheme="minorHAnsi" w:eastAsiaTheme="minorEastAsia" w:hAnsiTheme="minorHAnsi" w:cstheme="minorHAnsi"/>
          <w:b/>
          <w:i/>
          <w:sz w:val="22"/>
          <w:lang w:bidi="en-US"/>
        </w:rPr>
        <w:t>Citizenship</w:t>
      </w:r>
      <w:proofErr w:type="spellEnd"/>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(srpe</w:t>
      </w:r>
      <w:r w:rsidR="00DE135F">
        <w:rPr>
          <w:rFonts w:asciiTheme="minorHAnsi" w:eastAsiaTheme="minorEastAsia" w:hAnsiTheme="minorHAnsi" w:cstheme="minorHAnsi"/>
          <w:sz w:val="22"/>
          <w:lang w:bidi="en-US"/>
        </w:rPr>
        <w:t>n 2007 - duben 2012), který</w:t>
      </w:r>
      <w:r w:rsidRPr="00E30A6C">
        <w:rPr>
          <w:rFonts w:asciiTheme="minorHAnsi" w:eastAsiaTheme="minorEastAsia" w:hAnsiTheme="minorHAnsi" w:cstheme="minorHAnsi"/>
          <w:sz w:val="22"/>
          <w:lang w:bidi="en-US"/>
        </w:rPr>
        <w:t xml:space="preserve"> </w:t>
      </w:r>
      <w:r w:rsidR="00DE135F">
        <w:rPr>
          <w:rFonts w:asciiTheme="minorHAnsi" w:eastAsiaTheme="minorEastAsia" w:hAnsiTheme="minorHAnsi" w:cstheme="minorHAnsi"/>
          <w:sz w:val="22"/>
          <w:lang w:bidi="en-US"/>
        </w:rPr>
        <w:t>zkoumal roli</w:t>
      </w:r>
      <w:r w:rsidRPr="00E30A6C">
        <w:rPr>
          <w:rFonts w:asciiTheme="minorHAnsi" w:eastAsiaTheme="minorEastAsia" w:hAnsiTheme="minorHAnsi" w:cstheme="minorHAnsi"/>
          <w:sz w:val="22"/>
          <w:lang w:bidi="en-US"/>
        </w:rPr>
        <w:t xml:space="preserve"> knihoven jako prostoru pro setkávání a komunikaci v multikulturní společnosti. </w:t>
      </w:r>
      <w:r w:rsidR="00DE135F">
        <w:rPr>
          <w:rFonts w:asciiTheme="minorHAnsi" w:eastAsiaTheme="minorEastAsia" w:hAnsiTheme="minorHAnsi" w:cstheme="minorHAnsi"/>
          <w:sz w:val="22"/>
          <w:lang w:bidi="en-US"/>
        </w:rPr>
        <w:t>R</w:t>
      </w:r>
      <w:r w:rsidR="005F4285">
        <w:rPr>
          <w:rFonts w:asciiTheme="minorHAnsi" w:eastAsiaTheme="minorEastAsia" w:hAnsiTheme="minorHAnsi" w:cstheme="minorHAnsi"/>
          <w:sz w:val="22"/>
          <w:lang w:bidi="en-US"/>
        </w:rPr>
        <w:t>ozhovory</w:t>
      </w:r>
      <w:r w:rsidRPr="00E30A6C">
        <w:rPr>
          <w:rFonts w:asciiTheme="minorHAnsi" w:eastAsiaTheme="minorEastAsia" w:hAnsiTheme="minorHAnsi" w:cstheme="minorHAnsi"/>
          <w:sz w:val="22"/>
          <w:lang w:bidi="en-US"/>
        </w:rPr>
        <w:t xml:space="preserve"> s</w:t>
      </w:r>
      <w:r w:rsidR="005F4285">
        <w:rPr>
          <w:rFonts w:asciiTheme="minorHAnsi" w:eastAsiaTheme="minorEastAsia" w:hAnsiTheme="minorHAnsi" w:cstheme="minorHAnsi"/>
          <w:sz w:val="22"/>
          <w:lang w:bidi="en-US"/>
        </w:rPr>
        <w:t>e</w:t>
      </w:r>
      <w:r w:rsidRPr="00E30A6C">
        <w:rPr>
          <w:rFonts w:asciiTheme="minorHAnsi" w:eastAsiaTheme="minorEastAsia" w:hAnsiTheme="minorHAnsi" w:cstheme="minorHAnsi"/>
          <w:sz w:val="22"/>
          <w:lang w:bidi="en-US"/>
        </w:rPr>
        <w:t xml:space="preserve"> ženami z Kurdistánu, Iránu a Afghánistánu</w:t>
      </w:r>
      <w:r w:rsidR="00DE135F">
        <w:rPr>
          <w:rFonts w:asciiTheme="minorHAnsi" w:eastAsiaTheme="minorEastAsia" w:hAnsiTheme="minorHAnsi" w:cstheme="minorHAnsi"/>
          <w:sz w:val="22"/>
          <w:lang w:bidi="en-US"/>
        </w:rPr>
        <w:t xml:space="preserve"> u</w:t>
      </w:r>
      <w:r w:rsidR="005F4285">
        <w:rPr>
          <w:rFonts w:asciiTheme="minorHAnsi" w:eastAsiaTheme="minorEastAsia" w:hAnsiTheme="minorHAnsi" w:cstheme="minorHAnsi"/>
          <w:sz w:val="22"/>
          <w:lang w:bidi="en-US"/>
        </w:rPr>
        <w:t>kázaly, že knihovna se pro tyto ženy</w:t>
      </w:r>
      <w:r w:rsidRPr="00E30A6C">
        <w:rPr>
          <w:rFonts w:asciiTheme="minorHAnsi" w:eastAsiaTheme="minorEastAsia" w:hAnsiTheme="minorHAnsi" w:cstheme="minorHAnsi"/>
          <w:sz w:val="22"/>
          <w:lang w:bidi="en-US"/>
        </w:rPr>
        <w:t xml:space="preserve"> stala důležitým místem pro setkávání, navazování nových sociálních kontaktů a zdrojem informací.</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Většina žen si představovala knihovnu jako knihovny</w:t>
      </w:r>
      <w:r w:rsidR="005F4285">
        <w:rPr>
          <w:rFonts w:asciiTheme="minorHAnsi" w:eastAsiaTheme="minorEastAsia" w:hAnsiTheme="minorHAnsi" w:cstheme="minorHAnsi"/>
          <w:sz w:val="22"/>
          <w:lang w:bidi="en-US"/>
        </w:rPr>
        <w:t xml:space="preserve"> v zemi jejich původu, tj.</w:t>
      </w:r>
      <w:r w:rsidRPr="00E30A6C">
        <w:rPr>
          <w:rFonts w:asciiTheme="minorHAnsi" w:eastAsiaTheme="minorEastAsia" w:hAnsiTheme="minorHAnsi" w:cstheme="minorHAnsi"/>
          <w:sz w:val="22"/>
          <w:lang w:bidi="en-US"/>
        </w:rPr>
        <w:t xml:space="preserve"> relativně málo dostupné místo, kde je striktně zakázáno mluvit a jediným zdrojem informací je pár knih. Čím více začaly migrantky knihovny navštěvovat, tím více se měnil jejich názor na jejich využití. Postupně začaly knihovny používat spolu se svými rodinami, jako místo pro trávení volného času, práci, studium a setkávání. Návštěva knihoven slouží tak jako významné místo pro integraci do norské majoritní společnosti, pro vzdělání a školení v rámci kurzů poskytovaných přímo knihovou, ale i jako zdroj informací o norských zvycích a tradicích a zároveň jako místo pro udržování kontaktů s vlastní kulturou. V této souvislosti je zajímavá i </w:t>
      </w:r>
      <w:r w:rsidRPr="005F4285">
        <w:rPr>
          <w:rFonts w:asciiTheme="minorHAnsi" w:eastAsiaTheme="minorEastAsia" w:hAnsiTheme="minorHAnsi" w:cstheme="minorHAnsi"/>
          <w:b/>
          <w:sz w:val="22"/>
          <w:lang w:bidi="en-US"/>
        </w:rPr>
        <w:t>role knihoven p</w:t>
      </w:r>
      <w:r w:rsidR="005F4285">
        <w:rPr>
          <w:rFonts w:asciiTheme="minorHAnsi" w:eastAsiaTheme="minorEastAsia" w:hAnsiTheme="minorHAnsi" w:cstheme="minorHAnsi"/>
          <w:b/>
          <w:sz w:val="22"/>
          <w:lang w:bidi="en-US"/>
        </w:rPr>
        <w:t>r</w:t>
      </w:r>
      <w:r w:rsidRPr="005F4285">
        <w:rPr>
          <w:rFonts w:asciiTheme="minorHAnsi" w:eastAsiaTheme="minorEastAsia" w:hAnsiTheme="minorHAnsi" w:cstheme="minorHAnsi"/>
          <w:b/>
          <w:sz w:val="22"/>
          <w:lang w:bidi="en-US"/>
        </w:rPr>
        <w:t>o udržování kontaktů s vlastní kulturou</w:t>
      </w:r>
      <w:r w:rsidRPr="00E30A6C">
        <w:rPr>
          <w:rFonts w:asciiTheme="minorHAnsi" w:eastAsiaTheme="minorEastAsia" w:hAnsiTheme="minorHAnsi" w:cstheme="minorHAnsi"/>
          <w:sz w:val="22"/>
          <w:lang w:bidi="en-US"/>
        </w:rPr>
        <w:t>. Knihovna tak slouží jako informační centra o událostech v zemích původu, jako vzdělávací centrum, kde se mohou dozvědět nové poznatky o zemi svého původu, jako kulturní centrum, kde mohou číst knihy a časopisy v mateřském jazyce, i jako sociální centrum pro setkávání s přáteli a rodinou, a to jak fyzicky, tak virtuálně skrze internet.</w:t>
      </w:r>
    </w:p>
    <w:p w:rsidR="00E30A6C" w:rsidRPr="00E30A6C" w:rsidRDefault="005F4285" w:rsidP="00B9416D">
      <w:pPr>
        <w:spacing w:before="100" w:beforeAutospacing="1" w:after="100" w:afterAutospacing="1"/>
        <w:jc w:val="both"/>
        <w:rPr>
          <w:rFonts w:asciiTheme="minorHAnsi" w:eastAsiaTheme="minorEastAsia" w:hAnsiTheme="minorHAnsi" w:cstheme="minorHAnsi"/>
          <w:sz w:val="22"/>
          <w:lang w:bidi="en-US"/>
        </w:rPr>
      </w:pPr>
      <w:r>
        <w:rPr>
          <w:rFonts w:asciiTheme="minorHAnsi" w:eastAsiaTheme="minorEastAsia" w:hAnsiTheme="minorHAnsi" w:cstheme="minorHAnsi"/>
          <w:sz w:val="22"/>
          <w:lang w:bidi="en-US"/>
        </w:rPr>
        <w:t xml:space="preserve">Další dvouletý </w:t>
      </w:r>
      <w:r w:rsidR="00E30A6C" w:rsidRPr="005F4285">
        <w:rPr>
          <w:rFonts w:asciiTheme="minorHAnsi" w:eastAsiaTheme="minorEastAsia" w:hAnsiTheme="minorHAnsi" w:cstheme="minorHAnsi"/>
          <w:sz w:val="22"/>
          <w:lang w:bidi="en-US"/>
        </w:rPr>
        <w:t xml:space="preserve">projekt </w:t>
      </w:r>
      <w:r w:rsidRPr="005F4285">
        <w:rPr>
          <w:rFonts w:asciiTheme="minorHAnsi" w:eastAsiaTheme="minorEastAsia" w:hAnsiTheme="minorHAnsi" w:cstheme="minorHAnsi"/>
          <w:sz w:val="22"/>
          <w:lang w:bidi="en-US"/>
        </w:rPr>
        <w:t>vedl ke vzniku a realizaci</w:t>
      </w:r>
      <w:r w:rsidR="00E30A6C" w:rsidRPr="00E30A6C">
        <w:rPr>
          <w:rFonts w:asciiTheme="minorHAnsi" w:eastAsiaTheme="minorEastAsia" w:hAnsiTheme="minorHAnsi" w:cstheme="minorHAnsi"/>
          <w:b/>
          <w:sz w:val="22"/>
          <w:lang w:bidi="en-US"/>
        </w:rPr>
        <w:t xml:space="preserve"> </w:t>
      </w:r>
      <w:r w:rsidR="00E30A6C" w:rsidRPr="005F4285">
        <w:rPr>
          <w:rFonts w:asciiTheme="minorHAnsi" w:eastAsiaTheme="minorEastAsia" w:hAnsiTheme="minorHAnsi" w:cstheme="minorHAnsi"/>
          <w:b/>
          <w:i/>
          <w:sz w:val="22"/>
          <w:lang w:bidi="en-US"/>
        </w:rPr>
        <w:t xml:space="preserve">kavárny </w:t>
      </w:r>
      <w:proofErr w:type="spellStart"/>
      <w:r w:rsidR="00E30A6C" w:rsidRPr="005F4285">
        <w:rPr>
          <w:rFonts w:asciiTheme="minorHAnsi" w:eastAsiaTheme="minorEastAsia" w:hAnsiTheme="minorHAnsi" w:cstheme="minorHAnsi"/>
          <w:b/>
          <w:i/>
          <w:sz w:val="22"/>
          <w:lang w:bidi="en-US"/>
        </w:rPr>
        <w:t>Mermaid</w:t>
      </w:r>
      <w:proofErr w:type="spellEnd"/>
      <w:r w:rsidR="00E30A6C" w:rsidRPr="00E30A6C">
        <w:rPr>
          <w:rFonts w:asciiTheme="minorHAnsi" w:eastAsiaTheme="minorEastAsia" w:hAnsiTheme="minorHAnsi" w:cstheme="minorHAnsi"/>
          <w:sz w:val="22"/>
          <w:lang w:bidi="en-US"/>
        </w:rPr>
        <w:t xml:space="preserve"> v norském pobřežním městečku </w:t>
      </w:r>
      <w:proofErr w:type="spellStart"/>
      <w:r w:rsidR="00E30A6C" w:rsidRPr="00E30A6C">
        <w:rPr>
          <w:rFonts w:asciiTheme="minorHAnsi" w:eastAsiaTheme="minorEastAsia" w:hAnsiTheme="minorHAnsi" w:cstheme="minorHAnsi"/>
          <w:sz w:val="22"/>
          <w:lang w:bidi="en-US"/>
        </w:rPr>
        <w:t>Skjargardshallen</w:t>
      </w:r>
      <w:proofErr w:type="spellEnd"/>
      <w:r w:rsidR="00E30A6C" w:rsidRPr="00E30A6C">
        <w:rPr>
          <w:rFonts w:asciiTheme="minorHAnsi" w:eastAsiaTheme="minorEastAsia" w:hAnsiTheme="minorHAnsi" w:cstheme="minorHAnsi"/>
          <w:sz w:val="22"/>
          <w:lang w:bidi="en-US"/>
        </w:rPr>
        <w:t xml:space="preserve"> v </w:t>
      </w:r>
      <w:proofErr w:type="spellStart"/>
      <w:r w:rsidR="00E30A6C" w:rsidRPr="00E30A6C">
        <w:rPr>
          <w:rFonts w:asciiTheme="minorHAnsi" w:eastAsiaTheme="minorEastAsia" w:hAnsiTheme="minorHAnsi" w:cstheme="minorHAnsi"/>
          <w:sz w:val="22"/>
          <w:lang w:bidi="en-US"/>
        </w:rPr>
        <w:t>Langesund</w:t>
      </w:r>
      <w:proofErr w:type="spellEnd"/>
      <w:r w:rsidR="00E30A6C" w:rsidRPr="00E30A6C">
        <w:rPr>
          <w:rFonts w:asciiTheme="minorHAnsi" w:eastAsiaTheme="minorEastAsia" w:hAnsiTheme="minorHAnsi" w:cstheme="minorHAnsi"/>
          <w:sz w:val="22"/>
          <w:lang w:bidi="en-US"/>
        </w:rPr>
        <w:t xml:space="preserve">. Projekt byl určený původně pro šest nezaměstnaných migrantek a jeho cílem bylo vytvořit multikulturní prostředí, ve kterém by se ženy scházely, naučily se připravovat kávu a vést kavárnu a tím získaly pozitivní pracovní zkušenosti, posílily své možnosti na trhu práce, zlepšily si jazykové schopnosti a integrovaly se do společnosti. Součástí projektu byly také sportovní aktivity (pěší turistika, plavání a venkovní aktivity) pro posílení kondice a zdraví migrantek a navázání a upevnění dalších sociálních kontaktů. Projekt se stal velice úspěšným a kavárna </w:t>
      </w:r>
      <w:proofErr w:type="spellStart"/>
      <w:r w:rsidR="00E30A6C" w:rsidRPr="00E30A6C">
        <w:rPr>
          <w:rFonts w:asciiTheme="minorHAnsi" w:eastAsiaTheme="minorEastAsia" w:hAnsiTheme="minorHAnsi" w:cstheme="minorHAnsi"/>
          <w:sz w:val="22"/>
          <w:lang w:bidi="en-US"/>
        </w:rPr>
        <w:t>Mermaid</w:t>
      </w:r>
      <w:proofErr w:type="spellEnd"/>
      <w:r w:rsidR="00E30A6C" w:rsidRPr="00E30A6C">
        <w:rPr>
          <w:rFonts w:asciiTheme="minorHAnsi" w:eastAsiaTheme="minorEastAsia" w:hAnsiTheme="minorHAnsi" w:cstheme="minorHAnsi"/>
          <w:sz w:val="22"/>
          <w:lang w:bidi="en-US"/>
        </w:rPr>
        <w:t xml:space="preserve"> je oblíbeným místem setkávání i pravidelných obědů. Migrantky, které v kavárně pracují, jsou hrdé na svoji práci a potkáváním s rodilými mluvčími si zdokonalily svou norštinu. Na konci každého pracovního dne ženy navštěvují učitelé norštiny a pomáhají jim v dalším studiu norštiny. Migrantky si vyzkoušely různé sportovní aktivity (</w:t>
      </w:r>
      <w:proofErr w:type="spellStart"/>
      <w:r w:rsidR="00E30A6C" w:rsidRPr="00E30A6C">
        <w:rPr>
          <w:rFonts w:asciiTheme="minorHAnsi" w:eastAsiaTheme="minorEastAsia" w:hAnsiTheme="minorHAnsi" w:cstheme="minorHAnsi"/>
          <w:sz w:val="22"/>
          <w:lang w:bidi="en-US"/>
        </w:rPr>
        <w:t>nordic</w:t>
      </w:r>
      <w:proofErr w:type="spellEnd"/>
      <w:r w:rsidR="00E30A6C" w:rsidRPr="00E30A6C">
        <w:rPr>
          <w:rFonts w:asciiTheme="minorHAnsi" w:eastAsiaTheme="minorEastAsia" w:hAnsiTheme="minorHAnsi" w:cstheme="minorHAnsi"/>
          <w:sz w:val="22"/>
          <w:lang w:bidi="en-US"/>
        </w:rPr>
        <w:t xml:space="preserve"> </w:t>
      </w:r>
      <w:proofErr w:type="spellStart"/>
      <w:r w:rsidR="00E30A6C" w:rsidRPr="00E30A6C">
        <w:rPr>
          <w:rFonts w:asciiTheme="minorHAnsi" w:eastAsiaTheme="minorEastAsia" w:hAnsiTheme="minorHAnsi" w:cstheme="minorHAnsi"/>
          <w:sz w:val="22"/>
          <w:lang w:bidi="en-US"/>
        </w:rPr>
        <w:t>walking</w:t>
      </w:r>
      <w:proofErr w:type="spellEnd"/>
      <w:r w:rsidR="00E30A6C" w:rsidRPr="00E30A6C">
        <w:rPr>
          <w:rFonts w:asciiTheme="minorHAnsi" w:eastAsiaTheme="minorEastAsia" w:hAnsiTheme="minorHAnsi" w:cstheme="minorHAnsi"/>
          <w:sz w:val="22"/>
          <w:lang w:bidi="en-US"/>
        </w:rPr>
        <w:t>, plavání, lezení na umělou stěnu) a mezi nejoblíbenější patřilo posilování v posilovně. Některé z žen, které se zúčastnily tohoto projektu, našly brigádu nebo práci na plný úvazek. Ženy získaly nové sebevědomí a pracovní zkušenosti a zlepšil se jim jejich fyzický i psychický stav.</w:t>
      </w:r>
    </w:p>
    <w:p w:rsidR="00E30A6C" w:rsidRPr="00E30A6C" w:rsidRDefault="001254AB" w:rsidP="00B9416D">
      <w:pPr>
        <w:spacing w:before="100" w:beforeAutospacing="1" w:after="100" w:afterAutospacing="1"/>
        <w:jc w:val="both"/>
        <w:rPr>
          <w:rFonts w:asciiTheme="minorHAnsi" w:eastAsiaTheme="minorEastAsia" w:hAnsiTheme="minorHAnsi" w:cstheme="minorHAnsi"/>
          <w:b/>
          <w:sz w:val="22"/>
          <w:lang w:bidi="en-US"/>
        </w:rPr>
      </w:pPr>
      <w:r>
        <w:rPr>
          <w:rFonts w:asciiTheme="minorHAnsi" w:eastAsiaTheme="minorEastAsia" w:hAnsiTheme="minorHAnsi" w:cstheme="minorHAnsi"/>
          <w:sz w:val="22"/>
          <w:lang w:bidi="en-US"/>
        </w:rPr>
        <w:t>Jiným příkladem</w:t>
      </w:r>
      <w:r w:rsidR="00E30A6C" w:rsidRPr="00E30A6C">
        <w:rPr>
          <w:rFonts w:asciiTheme="minorHAnsi" w:eastAsiaTheme="minorEastAsia" w:hAnsiTheme="minorHAnsi" w:cstheme="minorHAnsi"/>
          <w:sz w:val="22"/>
          <w:lang w:bidi="en-US"/>
        </w:rPr>
        <w:t xml:space="preserve"> dobré praxe</w:t>
      </w:r>
      <w:r>
        <w:rPr>
          <w:rFonts w:asciiTheme="minorHAnsi" w:eastAsiaTheme="minorEastAsia" w:hAnsiTheme="minorHAnsi" w:cstheme="minorHAnsi"/>
          <w:sz w:val="22"/>
          <w:lang w:bidi="en-US"/>
        </w:rPr>
        <w:t xml:space="preserve"> jsou vzájemně provázané</w:t>
      </w:r>
      <w:r w:rsidR="00E30A6C" w:rsidRPr="00E30A6C">
        <w:rPr>
          <w:rFonts w:asciiTheme="minorHAnsi" w:eastAsiaTheme="minorEastAsia" w:hAnsiTheme="minorHAnsi" w:cstheme="minorHAnsi"/>
          <w:sz w:val="22"/>
          <w:lang w:bidi="en-US"/>
        </w:rPr>
        <w:t xml:space="preserve"> projekty Top 10, PAWA a </w:t>
      </w:r>
      <w:proofErr w:type="spellStart"/>
      <w:r w:rsidR="00E30A6C" w:rsidRPr="00E30A6C">
        <w:rPr>
          <w:rFonts w:asciiTheme="minorHAnsi" w:eastAsiaTheme="minorEastAsia" w:hAnsiTheme="minorHAnsi" w:cstheme="minorHAnsi"/>
          <w:sz w:val="22"/>
          <w:lang w:bidi="en-US"/>
        </w:rPr>
        <w:t>Zomradé</w:t>
      </w:r>
      <w:proofErr w:type="spellEnd"/>
      <w:r w:rsidR="00E30A6C" w:rsidRPr="00E30A6C">
        <w:rPr>
          <w:rFonts w:asciiTheme="minorHAnsi" w:eastAsiaTheme="minorEastAsia" w:hAnsiTheme="minorHAnsi" w:cstheme="minorHAnsi"/>
          <w:sz w:val="22"/>
          <w:lang w:bidi="en-US"/>
        </w:rPr>
        <w:t xml:space="preserve"> </w:t>
      </w:r>
      <w:proofErr w:type="spellStart"/>
      <w:r w:rsidR="00E30A6C" w:rsidRPr="00E30A6C">
        <w:rPr>
          <w:rFonts w:asciiTheme="minorHAnsi" w:eastAsiaTheme="minorEastAsia" w:hAnsiTheme="minorHAnsi" w:cstheme="minorHAnsi"/>
          <w:sz w:val="22"/>
          <w:lang w:bidi="en-US"/>
        </w:rPr>
        <w:t>Women’s</w:t>
      </w:r>
      <w:proofErr w:type="spellEnd"/>
      <w:r w:rsidR="00E30A6C" w:rsidRPr="00E30A6C">
        <w:rPr>
          <w:rFonts w:asciiTheme="minorHAnsi" w:eastAsiaTheme="minorEastAsia" w:hAnsiTheme="minorHAnsi" w:cstheme="minorHAnsi"/>
          <w:sz w:val="22"/>
          <w:lang w:bidi="en-US"/>
        </w:rPr>
        <w:t xml:space="preserve"> Project. </w:t>
      </w:r>
      <w:r w:rsidR="00E30A6C" w:rsidRPr="005F4285">
        <w:rPr>
          <w:rFonts w:asciiTheme="minorHAnsi" w:eastAsiaTheme="minorEastAsia" w:hAnsiTheme="minorHAnsi" w:cstheme="minorHAnsi"/>
          <w:b/>
          <w:i/>
          <w:sz w:val="22"/>
          <w:lang w:bidi="en-US"/>
        </w:rPr>
        <w:t>Projekt Top 10</w:t>
      </w:r>
      <w:r>
        <w:rPr>
          <w:rFonts w:asciiTheme="minorHAnsi" w:eastAsiaTheme="minorEastAsia" w:hAnsiTheme="minorHAnsi" w:cstheme="minorHAnsi"/>
          <w:sz w:val="22"/>
          <w:lang w:bidi="en-US"/>
        </w:rPr>
        <w:t xml:space="preserve"> z roku 2004</w:t>
      </w:r>
      <w:r w:rsidR="00E30A6C" w:rsidRPr="00E30A6C">
        <w:rPr>
          <w:rFonts w:asciiTheme="minorHAnsi" w:eastAsiaTheme="minorEastAsia" w:hAnsiTheme="minorHAnsi" w:cstheme="minorHAnsi"/>
          <w:sz w:val="22"/>
          <w:lang w:bidi="en-US"/>
        </w:rPr>
        <w:t xml:space="preserve"> je založen na myšlence zviditelnit první generaci imigrantů v Norsku a vybrat 10 nejlepších žen a mužů, kteří za daný rok dosáhli úspěchu ve vedoucí pozici v norském pracovním, sociálním a/nebo kulturním životě. Smyslem je ukázat cestu k úspěchu a vytvořit vzory z lidí, pocházejících z mezinárodního prostředí, kteří uspěli v Norsku. V roce 2014 se jednou z Top 10 žen stala A</w:t>
      </w:r>
      <w:r>
        <w:rPr>
          <w:rFonts w:asciiTheme="minorHAnsi" w:eastAsiaTheme="minorEastAsia" w:hAnsiTheme="minorHAnsi" w:cstheme="minorHAnsi"/>
          <w:sz w:val="22"/>
          <w:lang w:bidi="en-US"/>
        </w:rPr>
        <w:t xml:space="preserve">ntoinette </w:t>
      </w:r>
      <w:proofErr w:type="spellStart"/>
      <w:r>
        <w:rPr>
          <w:rFonts w:asciiTheme="minorHAnsi" w:eastAsiaTheme="minorEastAsia" w:hAnsiTheme="minorHAnsi" w:cstheme="minorHAnsi"/>
          <w:sz w:val="22"/>
          <w:lang w:bidi="en-US"/>
        </w:rPr>
        <w:t>Botti</w:t>
      </w:r>
      <w:proofErr w:type="spellEnd"/>
      <w:r>
        <w:rPr>
          <w:rFonts w:asciiTheme="minorHAnsi" w:eastAsiaTheme="minorEastAsia" w:hAnsiTheme="minorHAnsi" w:cstheme="minorHAnsi"/>
          <w:sz w:val="22"/>
          <w:lang w:bidi="en-US"/>
        </w:rPr>
        <w:t xml:space="preserve"> (55 let)</w:t>
      </w:r>
      <w:r w:rsidR="00E30A6C" w:rsidRPr="00E30A6C">
        <w:rPr>
          <w:rFonts w:asciiTheme="minorHAnsi" w:eastAsiaTheme="minorEastAsia" w:hAnsiTheme="minorHAnsi" w:cstheme="minorHAnsi"/>
          <w:sz w:val="22"/>
          <w:lang w:bidi="en-US"/>
        </w:rPr>
        <w:t xml:space="preserve"> z Pobřeží slonoviny, která založila v Norsku v roce 2012 firmu </w:t>
      </w:r>
      <w:proofErr w:type="spellStart"/>
      <w:r w:rsidR="00E30A6C" w:rsidRPr="00E30A6C">
        <w:rPr>
          <w:rFonts w:asciiTheme="minorHAnsi" w:eastAsiaTheme="minorEastAsia" w:hAnsiTheme="minorHAnsi" w:cstheme="minorHAnsi"/>
          <w:sz w:val="22"/>
          <w:lang w:bidi="en-US"/>
        </w:rPr>
        <w:t>Ging</w:t>
      </w:r>
      <w:proofErr w:type="spellEnd"/>
      <w:r w:rsidR="00E30A6C" w:rsidRPr="00E30A6C">
        <w:rPr>
          <w:rFonts w:asciiTheme="minorHAnsi" w:eastAsiaTheme="minorEastAsia" w:hAnsiTheme="minorHAnsi" w:cstheme="minorHAnsi"/>
          <w:sz w:val="22"/>
          <w:lang w:bidi="en-US"/>
        </w:rPr>
        <w:t xml:space="preserve"> AS na výrobu nápojů ze zázvoru. Základem jejího úspěchu byl rodinný recept na výrobu zázvorového nápoje, který se v rodině předáv</w:t>
      </w:r>
      <w:r>
        <w:rPr>
          <w:rFonts w:asciiTheme="minorHAnsi" w:eastAsiaTheme="minorEastAsia" w:hAnsiTheme="minorHAnsi" w:cstheme="minorHAnsi"/>
          <w:sz w:val="22"/>
          <w:lang w:bidi="en-US"/>
        </w:rPr>
        <w:t>al po generace. Antoinette se dlouhodobě angažuje v</w:t>
      </w:r>
      <w:r w:rsidR="00E30A6C" w:rsidRPr="00E30A6C">
        <w:rPr>
          <w:rFonts w:asciiTheme="minorHAnsi" w:eastAsiaTheme="minorEastAsia" w:hAnsiTheme="minorHAnsi" w:cstheme="minorHAnsi"/>
          <w:sz w:val="22"/>
          <w:lang w:bidi="en-US"/>
        </w:rPr>
        <w:t xml:space="preserve"> organizacích zaměřených na kulturní integraci. V roce 2004 založila </w:t>
      </w:r>
      <w:r w:rsidR="00E30A6C" w:rsidRPr="005F4285">
        <w:rPr>
          <w:rFonts w:asciiTheme="minorHAnsi" w:eastAsiaTheme="minorEastAsia" w:hAnsiTheme="minorHAnsi" w:cstheme="minorHAnsi"/>
          <w:b/>
          <w:i/>
          <w:sz w:val="22"/>
          <w:lang w:bidi="en-US"/>
        </w:rPr>
        <w:t>organizaci PAWA</w:t>
      </w:r>
      <w:r w:rsidR="00E30A6C" w:rsidRPr="00E30A6C">
        <w:rPr>
          <w:rFonts w:asciiTheme="minorHAnsi" w:eastAsiaTheme="minorEastAsia" w:hAnsiTheme="minorHAnsi" w:cstheme="minorHAnsi"/>
          <w:b/>
          <w:sz w:val="22"/>
          <w:lang w:bidi="en-US"/>
        </w:rPr>
        <w:t xml:space="preserve"> </w:t>
      </w:r>
      <w:r w:rsidR="00E30A6C" w:rsidRPr="005F4285">
        <w:rPr>
          <w:rFonts w:asciiTheme="minorHAnsi" w:eastAsiaTheme="minorEastAsia" w:hAnsiTheme="minorHAnsi" w:cstheme="minorHAnsi"/>
          <w:sz w:val="22"/>
          <w:lang w:bidi="en-US"/>
        </w:rPr>
        <w:t>(</w:t>
      </w:r>
      <w:r w:rsidR="00E30A6C" w:rsidRPr="001254AB">
        <w:rPr>
          <w:rFonts w:asciiTheme="minorHAnsi" w:eastAsiaTheme="minorEastAsia" w:hAnsiTheme="minorHAnsi" w:cstheme="minorHAnsi"/>
          <w:i/>
          <w:spacing w:val="4"/>
          <w:sz w:val="22"/>
          <w:shd w:val="clear" w:color="auto" w:fill="FFFFFF"/>
          <w:lang w:bidi="en-US"/>
        </w:rPr>
        <w:t xml:space="preserve">Pan </w:t>
      </w:r>
      <w:proofErr w:type="spellStart"/>
      <w:r w:rsidR="00E30A6C" w:rsidRPr="001254AB">
        <w:rPr>
          <w:rFonts w:asciiTheme="minorHAnsi" w:eastAsiaTheme="minorEastAsia" w:hAnsiTheme="minorHAnsi" w:cstheme="minorHAnsi"/>
          <w:i/>
          <w:spacing w:val="4"/>
          <w:sz w:val="22"/>
          <w:shd w:val="clear" w:color="auto" w:fill="FFFFFF"/>
          <w:lang w:bidi="en-US"/>
        </w:rPr>
        <w:t>African</w:t>
      </w:r>
      <w:proofErr w:type="spellEnd"/>
      <w:r w:rsidR="00E30A6C" w:rsidRPr="001254AB">
        <w:rPr>
          <w:rFonts w:asciiTheme="minorHAnsi" w:eastAsiaTheme="minorEastAsia" w:hAnsiTheme="minorHAnsi" w:cstheme="minorHAnsi"/>
          <w:i/>
          <w:spacing w:val="4"/>
          <w:sz w:val="22"/>
          <w:shd w:val="clear" w:color="auto" w:fill="FFFFFF"/>
          <w:lang w:bidi="en-US"/>
        </w:rPr>
        <w:t xml:space="preserve"> </w:t>
      </w:r>
      <w:proofErr w:type="spellStart"/>
      <w:r w:rsidR="00E30A6C" w:rsidRPr="001254AB">
        <w:rPr>
          <w:rFonts w:asciiTheme="minorHAnsi" w:eastAsiaTheme="minorEastAsia" w:hAnsiTheme="minorHAnsi" w:cstheme="minorHAnsi"/>
          <w:i/>
          <w:spacing w:val="4"/>
          <w:sz w:val="22"/>
          <w:shd w:val="clear" w:color="auto" w:fill="FFFFFF"/>
          <w:lang w:bidi="en-US"/>
        </w:rPr>
        <w:t>Women’s</w:t>
      </w:r>
      <w:proofErr w:type="spellEnd"/>
      <w:r w:rsidR="00E30A6C" w:rsidRPr="001254AB">
        <w:rPr>
          <w:rFonts w:asciiTheme="minorHAnsi" w:eastAsiaTheme="minorEastAsia" w:hAnsiTheme="minorHAnsi" w:cstheme="minorHAnsi"/>
          <w:i/>
          <w:spacing w:val="4"/>
          <w:sz w:val="22"/>
          <w:shd w:val="clear" w:color="auto" w:fill="FFFFFF"/>
          <w:lang w:bidi="en-US"/>
        </w:rPr>
        <w:t xml:space="preserve"> </w:t>
      </w:r>
      <w:proofErr w:type="spellStart"/>
      <w:r w:rsidR="00E30A6C" w:rsidRPr="001254AB">
        <w:rPr>
          <w:rFonts w:asciiTheme="minorHAnsi" w:eastAsiaTheme="minorEastAsia" w:hAnsiTheme="minorHAnsi" w:cstheme="minorHAnsi"/>
          <w:i/>
          <w:spacing w:val="4"/>
          <w:sz w:val="22"/>
          <w:shd w:val="clear" w:color="auto" w:fill="FFFFFF"/>
          <w:lang w:bidi="en-US"/>
        </w:rPr>
        <w:t>Association</w:t>
      </w:r>
      <w:proofErr w:type="spellEnd"/>
      <w:r w:rsidR="00E30A6C" w:rsidRPr="00E30A6C">
        <w:rPr>
          <w:rFonts w:asciiTheme="minorHAnsi" w:eastAsiaTheme="minorEastAsia" w:hAnsiTheme="minorHAnsi" w:cstheme="minorHAnsi"/>
          <w:spacing w:val="4"/>
          <w:sz w:val="22"/>
          <w:shd w:val="clear" w:color="auto" w:fill="FFFFFF"/>
          <w:lang w:bidi="en-US"/>
        </w:rPr>
        <w:t xml:space="preserve">) </w:t>
      </w:r>
      <w:r>
        <w:rPr>
          <w:rFonts w:asciiTheme="minorHAnsi" w:eastAsiaTheme="minorEastAsia" w:hAnsiTheme="minorHAnsi" w:cstheme="minorHAnsi"/>
          <w:spacing w:val="4"/>
          <w:sz w:val="22"/>
          <w:shd w:val="clear" w:color="auto" w:fill="FFFFFF"/>
          <w:lang w:bidi="en-US"/>
        </w:rPr>
        <w:t xml:space="preserve">– platformu pro </w:t>
      </w:r>
      <w:r w:rsidR="00E30A6C" w:rsidRPr="00E30A6C">
        <w:rPr>
          <w:rFonts w:asciiTheme="minorHAnsi" w:eastAsiaTheme="minorEastAsia" w:hAnsiTheme="minorHAnsi" w:cstheme="minorHAnsi"/>
          <w:spacing w:val="4"/>
          <w:sz w:val="22"/>
          <w:shd w:val="clear" w:color="auto" w:fill="FFFFFF"/>
          <w:lang w:bidi="en-US"/>
        </w:rPr>
        <w:t>migrantky s africkými kořeny s cílem u</w:t>
      </w:r>
      <w:r>
        <w:rPr>
          <w:rFonts w:asciiTheme="minorHAnsi" w:eastAsiaTheme="minorEastAsia" w:hAnsiTheme="minorHAnsi" w:cstheme="minorHAnsi"/>
          <w:spacing w:val="4"/>
          <w:sz w:val="22"/>
          <w:shd w:val="clear" w:color="auto" w:fill="FFFFFF"/>
          <w:lang w:bidi="en-US"/>
        </w:rPr>
        <w:t xml:space="preserve">snadnit jim integraci do norské </w:t>
      </w:r>
      <w:r w:rsidR="00E30A6C" w:rsidRPr="00E30A6C">
        <w:rPr>
          <w:rFonts w:asciiTheme="minorHAnsi" w:eastAsiaTheme="minorEastAsia" w:hAnsiTheme="minorHAnsi" w:cstheme="minorHAnsi"/>
          <w:spacing w:val="4"/>
          <w:sz w:val="22"/>
          <w:shd w:val="clear" w:color="auto" w:fill="FFFFFF"/>
          <w:lang w:bidi="en-US"/>
        </w:rPr>
        <w:t>společnosti.</w:t>
      </w:r>
      <w:r w:rsidR="00E30A6C" w:rsidRPr="00E30A6C">
        <w:rPr>
          <w:rFonts w:asciiTheme="minorHAnsi" w:eastAsiaTheme="minorEastAsia" w:hAnsiTheme="minorHAnsi" w:cstheme="minorHAnsi"/>
          <w:sz w:val="22"/>
          <w:lang w:bidi="en-US"/>
        </w:rPr>
        <w:t xml:space="preserve"> Firma </w:t>
      </w:r>
      <w:proofErr w:type="spellStart"/>
      <w:r w:rsidR="00E30A6C" w:rsidRPr="00E30A6C">
        <w:rPr>
          <w:rFonts w:asciiTheme="minorHAnsi" w:eastAsiaTheme="minorEastAsia" w:hAnsiTheme="minorHAnsi" w:cstheme="minorHAnsi"/>
          <w:sz w:val="22"/>
          <w:lang w:bidi="en-US"/>
        </w:rPr>
        <w:t>Ging</w:t>
      </w:r>
      <w:proofErr w:type="spellEnd"/>
      <w:r w:rsidR="00E30A6C" w:rsidRPr="00E30A6C">
        <w:rPr>
          <w:rFonts w:asciiTheme="minorHAnsi" w:eastAsiaTheme="minorEastAsia" w:hAnsiTheme="minorHAnsi" w:cstheme="minorHAnsi"/>
          <w:sz w:val="22"/>
          <w:lang w:bidi="en-US"/>
        </w:rPr>
        <w:t xml:space="preserve"> AS je úzce propojená s dalším </w:t>
      </w:r>
      <w:r>
        <w:rPr>
          <w:rFonts w:asciiTheme="minorHAnsi" w:eastAsiaTheme="minorEastAsia" w:hAnsiTheme="minorHAnsi" w:cstheme="minorHAnsi"/>
          <w:sz w:val="22"/>
          <w:lang w:bidi="en-US"/>
        </w:rPr>
        <w:t>projektem Antoinetty</w:t>
      </w:r>
      <w:r w:rsidR="00E30A6C" w:rsidRPr="00E30A6C">
        <w:rPr>
          <w:rFonts w:asciiTheme="minorHAnsi" w:eastAsiaTheme="minorEastAsia" w:hAnsiTheme="minorHAnsi" w:cstheme="minorHAnsi"/>
          <w:sz w:val="22"/>
          <w:lang w:bidi="en-US"/>
        </w:rPr>
        <w:t xml:space="preserve"> </w:t>
      </w:r>
      <w:proofErr w:type="spellStart"/>
      <w:r w:rsidR="00E30A6C" w:rsidRPr="005F4285">
        <w:rPr>
          <w:rFonts w:asciiTheme="minorHAnsi" w:eastAsiaTheme="minorEastAsia" w:hAnsiTheme="minorHAnsi" w:cstheme="minorHAnsi"/>
          <w:b/>
          <w:i/>
          <w:sz w:val="22"/>
          <w:lang w:bidi="en-US"/>
        </w:rPr>
        <w:t>Zomadré</w:t>
      </w:r>
      <w:proofErr w:type="spellEnd"/>
      <w:r w:rsidR="00E30A6C" w:rsidRPr="005F4285">
        <w:rPr>
          <w:rFonts w:asciiTheme="minorHAnsi" w:eastAsiaTheme="minorEastAsia" w:hAnsiTheme="minorHAnsi" w:cstheme="minorHAnsi"/>
          <w:b/>
          <w:i/>
          <w:sz w:val="22"/>
          <w:lang w:bidi="en-US"/>
        </w:rPr>
        <w:t xml:space="preserve"> </w:t>
      </w:r>
      <w:proofErr w:type="spellStart"/>
      <w:r w:rsidR="00E30A6C" w:rsidRPr="005F4285">
        <w:rPr>
          <w:rFonts w:asciiTheme="minorHAnsi" w:eastAsiaTheme="minorEastAsia" w:hAnsiTheme="minorHAnsi" w:cstheme="minorHAnsi"/>
          <w:b/>
          <w:i/>
          <w:sz w:val="22"/>
          <w:lang w:bidi="en-US"/>
        </w:rPr>
        <w:t>Women’s</w:t>
      </w:r>
      <w:proofErr w:type="spellEnd"/>
      <w:r w:rsidR="00E30A6C" w:rsidRPr="005F4285">
        <w:rPr>
          <w:rFonts w:asciiTheme="minorHAnsi" w:eastAsiaTheme="minorEastAsia" w:hAnsiTheme="minorHAnsi" w:cstheme="minorHAnsi"/>
          <w:b/>
          <w:i/>
          <w:sz w:val="22"/>
          <w:lang w:bidi="en-US"/>
        </w:rPr>
        <w:t xml:space="preserve"> Project</w:t>
      </w:r>
      <w:r w:rsidR="00E30A6C" w:rsidRPr="00E30A6C">
        <w:rPr>
          <w:rFonts w:asciiTheme="minorHAnsi" w:eastAsiaTheme="minorEastAsia" w:hAnsiTheme="minorHAnsi" w:cstheme="minorHAnsi"/>
          <w:b/>
          <w:sz w:val="22"/>
          <w:lang w:bidi="en-US"/>
        </w:rPr>
        <w:t>,</w:t>
      </w:r>
      <w:r w:rsidR="00E30A6C" w:rsidRPr="00E30A6C">
        <w:rPr>
          <w:rFonts w:asciiTheme="minorHAnsi" w:eastAsiaTheme="minorEastAsia" w:hAnsiTheme="minorHAnsi" w:cstheme="minorHAnsi"/>
          <w:sz w:val="22"/>
          <w:lang w:bidi="en-US"/>
        </w:rPr>
        <w:t xml:space="preserve"> jenž se soustředí na pomoc ženám v Pobřeží</w:t>
      </w:r>
      <w:r>
        <w:rPr>
          <w:rFonts w:asciiTheme="minorHAnsi" w:eastAsiaTheme="minorEastAsia" w:hAnsiTheme="minorHAnsi" w:cstheme="minorHAnsi"/>
          <w:sz w:val="22"/>
          <w:lang w:bidi="en-US"/>
        </w:rPr>
        <w:t xml:space="preserve"> slonoviny. Ta spočívá v poskytnutí vzdělávání a poskytnutí</w:t>
      </w:r>
      <w:r w:rsidR="00E30A6C" w:rsidRPr="00E30A6C">
        <w:rPr>
          <w:rFonts w:asciiTheme="minorHAnsi" w:eastAsiaTheme="minorEastAsia" w:hAnsiTheme="minorHAnsi" w:cstheme="minorHAnsi"/>
          <w:sz w:val="22"/>
          <w:lang w:bidi="en-US"/>
        </w:rPr>
        <w:t xml:space="preserve"> zdroj</w:t>
      </w:r>
      <w:r>
        <w:rPr>
          <w:rFonts w:asciiTheme="minorHAnsi" w:eastAsiaTheme="minorEastAsia" w:hAnsiTheme="minorHAnsi" w:cstheme="minorHAnsi"/>
          <w:sz w:val="22"/>
          <w:lang w:bidi="en-US"/>
        </w:rPr>
        <w:t>e</w:t>
      </w:r>
      <w:r w:rsidR="00E30A6C" w:rsidRPr="00E30A6C">
        <w:rPr>
          <w:rFonts w:asciiTheme="minorHAnsi" w:eastAsiaTheme="minorEastAsia" w:hAnsiTheme="minorHAnsi" w:cstheme="minorHAnsi"/>
          <w:sz w:val="22"/>
          <w:lang w:bidi="en-US"/>
        </w:rPr>
        <w:t xml:space="preserve"> obživy. Cílem je pěstovat zázvor pro </w:t>
      </w:r>
      <w:proofErr w:type="spellStart"/>
      <w:r w:rsidR="00E30A6C" w:rsidRPr="00E30A6C">
        <w:rPr>
          <w:rFonts w:asciiTheme="minorHAnsi" w:eastAsiaTheme="minorEastAsia" w:hAnsiTheme="minorHAnsi" w:cstheme="minorHAnsi"/>
          <w:sz w:val="22"/>
          <w:lang w:bidi="en-US"/>
        </w:rPr>
        <w:t>Ging</w:t>
      </w:r>
      <w:proofErr w:type="spellEnd"/>
      <w:r w:rsidR="00E30A6C" w:rsidRPr="00E30A6C">
        <w:rPr>
          <w:rFonts w:asciiTheme="minorHAnsi" w:eastAsiaTheme="minorEastAsia" w:hAnsiTheme="minorHAnsi" w:cstheme="minorHAnsi"/>
          <w:sz w:val="22"/>
          <w:lang w:bidi="en-US"/>
        </w:rPr>
        <w:t xml:space="preserve"> nápoje v souladu s organickým zemědělstvím na farmách na Pobřeží slonoviny, kde by pracovaly ženy z vesnic, poté co by prošly školením. V současné době </w:t>
      </w:r>
      <w:r>
        <w:rPr>
          <w:rFonts w:asciiTheme="minorHAnsi" w:eastAsiaTheme="minorEastAsia" w:hAnsiTheme="minorHAnsi" w:cstheme="minorHAnsi"/>
          <w:sz w:val="22"/>
          <w:lang w:bidi="en-US"/>
        </w:rPr>
        <w:t xml:space="preserve">probíhá </w:t>
      </w:r>
      <w:proofErr w:type="spellStart"/>
      <w:r>
        <w:rPr>
          <w:rFonts w:asciiTheme="minorHAnsi" w:eastAsiaTheme="minorEastAsia" w:hAnsiTheme="minorHAnsi" w:cstheme="minorHAnsi"/>
          <w:sz w:val="22"/>
          <w:lang w:bidi="en-US"/>
        </w:rPr>
        <w:t>fundraising</w:t>
      </w:r>
      <w:proofErr w:type="spellEnd"/>
      <w:r>
        <w:rPr>
          <w:rFonts w:asciiTheme="minorHAnsi" w:eastAsiaTheme="minorEastAsia" w:hAnsiTheme="minorHAnsi" w:cstheme="minorHAnsi"/>
          <w:sz w:val="22"/>
          <w:lang w:bidi="en-US"/>
        </w:rPr>
        <w:t xml:space="preserve"> pro realizaci tohoto projektu</w:t>
      </w:r>
      <w:r w:rsidR="00E30A6C" w:rsidRPr="00E30A6C">
        <w:rPr>
          <w:rFonts w:asciiTheme="minorHAnsi" w:eastAsiaTheme="minorEastAsia" w:hAnsiTheme="minorHAnsi" w:cstheme="minorHAnsi"/>
          <w:sz w:val="22"/>
          <w:lang w:bidi="en-US"/>
        </w:rPr>
        <w:t xml:space="preserve">. Dalším cílem projektu je podporovat a informovat norské zákazníky o této iniciativě a vychovat </w:t>
      </w:r>
      <w:r>
        <w:rPr>
          <w:rFonts w:asciiTheme="minorHAnsi" w:eastAsiaTheme="minorEastAsia" w:hAnsiTheme="minorHAnsi" w:cstheme="minorHAnsi"/>
          <w:sz w:val="22"/>
          <w:lang w:bidi="en-US"/>
        </w:rPr>
        <w:t>tak sociálně uvědomělé spotřebitele</w:t>
      </w:r>
      <w:r w:rsidR="00E30A6C" w:rsidRPr="00E30A6C">
        <w:rPr>
          <w:rFonts w:asciiTheme="minorHAnsi" w:eastAsiaTheme="minorEastAsia" w:hAnsiTheme="minorHAnsi" w:cstheme="minorHAnsi"/>
          <w:sz w:val="22"/>
          <w:lang w:bidi="en-US"/>
        </w:rPr>
        <w:t>.</w:t>
      </w:r>
    </w:p>
    <w:p w:rsidR="00DE135F" w:rsidRDefault="00DE135F" w:rsidP="00DE135F">
      <w:pPr>
        <w:pStyle w:val="ListParagraph"/>
        <w:spacing w:before="100" w:beforeAutospacing="1" w:after="100" w:afterAutospacing="1" w:line="276" w:lineRule="auto"/>
        <w:jc w:val="both"/>
        <w:outlineLvl w:val="2"/>
        <w:rPr>
          <w:rFonts w:asciiTheme="minorHAnsi" w:eastAsiaTheme="majorEastAsia" w:hAnsiTheme="minorHAnsi" w:cstheme="minorHAnsi"/>
          <w:b/>
          <w:bCs/>
          <w:sz w:val="28"/>
          <w:lang w:bidi="en-US"/>
        </w:rPr>
      </w:pPr>
      <w:bookmarkStart w:id="7" w:name="_Toc460675828"/>
    </w:p>
    <w:p w:rsidR="00E30A6C" w:rsidRPr="00DE135F" w:rsidRDefault="00E30A6C" w:rsidP="00DB1256">
      <w:pPr>
        <w:pStyle w:val="ListParagraph"/>
        <w:numPr>
          <w:ilvl w:val="0"/>
          <w:numId w:val="3"/>
        </w:numPr>
        <w:spacing w:before="100" w:beforeAutospacing="1" w:after="100" w:afterAutospacing="1" w:line="276" w:lineRule="auto"/>
        <w:jc w:val="both"/>
        <w:outlineLvl w:val="2"/>
        <w:rPr>
          <w:rFonts w:asciiTheme="minorHAnsi" w:eastAsiaTheme="majorEastAsia" w:hAnsiTheme="minorHAnsi" w:cstheme="minorHAnsi"/>
          <w:b/>
          <w:bCs/>
          <w:color w:val="F79646" w:themeColor="accent6"/>
          <w:sz w:val="28"/>
          <w:lang w:bidi="en-US"/>
        </w:rPr>
      </w:pPr>
      <w:r w:rsidRPr="00DE135F">
        <w:rPr>
          <w:rFonts w:asciiTheme="minorHAnsi" w:eastAsiaTheme="majorEastAsia" w:hAnsiTheme="minorHAnsi" w:cstheme="minorHAnsi"/>
          <w:b/>
          <w:bCs/>
          <w:color w:val="F79646" w:themeColor="accent6"/>
          <w:sz w:val="28"/>
          <w:lang w:bidi="en-US"/>
        </w:rPr>
        <w:t>Shrnutí</w:t>
      </w:r>
      <w:bookmarkEnd w:id="7"/>
    </w:p>
    <w:p w:rsidR="00E30A6C" w:rsidRPr="00DB1256" w:rsidRDefault="00E30A6C" w:rsidP="00B9416D">
      <w:pPr>
        <w:spacing w:before="100" w:beforeAutospacing="1" w:after="100" w:afterAutospacing="1"/>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b/>
          <w:sz w:val="22"/>
          <w:lang w:bidi="en-US"/>
        </w:rPr>
        <w:t>Cílem norské státní politiky integrace je, aby se migranti a migrantky staly rovnocennou součástí norské společnosti a vytvořili si k ní pocit sounáležitosti</w:t>
      </w:r>
      <w:r w:rsidRPr="00DB1256">
        <w:rPr>
          <w:rFonts w:asciiTheme="minorHAnsi" w:eastAsiaTheme="minorEastAsia" w:hAnsiTheme="minorHAnsi" w:cstheme="minorHAnsi"/>
          <w:sz w:val="22"/>
          <w:lang w:bidi="en-US"/>
        </w:rPr>
        <w:t>. Hlavním předpokladem pro dosažení těchto cílů je znalost norštiny a seznámení se s kulturním a sociálním uspořádáním norské společnosti. Od roku 2005 má povinnost zúčastnit se kurzů norštiny a kurzu norských sociálních studií každá osoba do 55 let. Pro osoby nad 55 let je účast na těchto kurzech dobrovolná. Více jak polovinu účastníků těchto kurzů tvoří ženy.</w:t>
      </w:r>
    </w:p>
    <w:p w:rsidR="00E30A6C" w:rsidRDefault="00E60A20" w:rsidP="00B9416D">
      <w:pPr>
        <w:spacing w:before="100" w:beforeAutospacing="1" w:after="100" w:afterAutospacing="1"/>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sz w:val="22"/>
          <w:lang w:bidi="en-US"/>
        </w:rPr>
        <w:t>Skupina migrantek</w:t>
      </w:r>
      <w:r w:rsidR="00E30A6C" w:rsidRPr="00DB1256">
        <w:rPr>
          <w:rFonts w:asciiTheme="minorHAnsi" w:eastAsiaTheme="minorEastAsia" w:hAnsiTheme="minorHAnsi" w:cstheme="minorHAnsi"/>
          <w:sz w:val="22"/>
          <w:lang w:bidi="en-US"/>
        </w:rPr>
        <w:t xml:space="preserve"> je heterogenní stejně tak jako zbytek migrantské populace a </w:t>
      </w:r>
      <w:r w:rsidR="00E30A6C" w:rsidRPr="00DB1256">
        <w:rPr>
          <w:rFonts w:asciiTheme="minorHAnsi" w:eastAsiaTheme="minorEastAsia" w:hAnsiTheme="minorHAnsi" w:cstheme="minorHAnsi"/>
          <w:b/>
          <w:sz w:val="22"/>
          <w:lang w:bidi="en-US"/>
        </w:rPr>
        <w:t>potřeby jednotlivých žen se liší v závislosti na zdravotním a psychickém stavu</w:t>
      </w:r>
      <w:r w:rsidR="00E30A6C" w:rsidRPr="00DB1256">
        <w:rPr>
          <w:rFonts w:asciiTheme="minorHAnsi" w:eastAsiaTheme="minorEastAsia" w:hAnsiTheme="minorHAnsi" w:cstheme="minorHAnsi"/>
          <w:sz w:val="22"/>
          <w:lang w:bidi="en-US"/>
        </w:rPr>
        <w:t xml:space="preserve">, v souvislosti s tím, zda mají v Norsku rodinu či přátele, kteří by se o ně mohli v případě potřeby postarat nebo zda jsou odkázány zcela samy na sebe a zda umějí norsky či nikoliv. </w:t>
      </w:r>
      <w:r w:rsidRPr="00DB1256">
        <w:rPr>
          <w:rFonts w:asciiTheme="minorHAnsi" w:eastAsiaTheme="minorEastAsia" w:hAnsiTheme="minorHAnsi" w:cstheme="minorHAnsi"/>
          <w:sz w:val="22"/>
          <w:lang w:bidi="en-US"/>
        </w:rPr>
        <w:t xml:space="preserve">Zejména migrantky ve vyšším středním a seniorském věku jsou v Norsku </w:t>
      </w:r>
      <w:proofErr w:type="spellStart"/>
      <w:r w:rsidRPr="00DB1256">
        <w:rPr>
          <w:rFonts w:asciiTheme="minorHAnsi" w:eastAsiaTheme="minorEastAsia" w:hAnsiTheme="minorHAnsi" w:cstheme="minorHAnsi"/>
          <w:sz w:val="22"/>
          <w:lang w:bidi="en-US"/>
        </w:rPr>
        <w:t>marginalizovanou</w:t>
      </w:r>
      <w:proofErr w:type="spellEnd"/>
      <w:r w:rsidRPr="00DB1256">
        <w:rPr>
          <w:rFonts w:asciiTheme="minorHAnsi" w:eastAsiaTheme="minorEastAsia" w:hAnsiTheme="minorHAnsi" w:cstheme="minorHAnsi"/>
          <w:sz w:val="22"/>
          <w:lang w:bidi="en-US"/>
        </w:rPr>
        <w:t xml:space="preserve"> skupinou, které není prozatím věnováno příliš mnoho pozornosti ani ze strany státu, ani ze strany společnosti. V posledních letech vzniklo několik výzkumů, které se snaží zmapovat postavení, potřeby, kvalitu života, sociální vazby, dostupnost služeb a zdraví migrantek nebo i seniorů a seniorek z řad příchozích, ale pohybují se spíše v obecnější rovině. </w:t>
      </w:r>
    </w:p>
    <w:p w:rsidR="00DB1256" w:rsidRPr="00E30A6C" w:rsidRDefault="00DB1256" w:rsidP="00DB1256">
      <w:pPr>
        <w:jc w:val="both"/>
        <w:rPr>
          <w:rFonts w:asciiTheme="minorHAnsi" w:hAnsiTheme="minorHAnsi" w:cstheme="minorHAnsi"/>
          <w:sz w:val="22"/>
        </w:rPr>
      </w:pPr>
      <w:r>
        <w:rPr>
          <w:rFonts w:asciiTheme="minorHAnsi" w:eastAsiaTheme="minorEastAsia" w:hAnsiTheme="minorHAnsi" w:cstheme="minorHAnsi"/>
          <w:sz w:val="22"/>
          <w:lang w:bidi="en-US"/>
        </w:rPr>
        <w:t xml:space="preserve">Pokud jde o problematiku domácího násilí, </w:t>
      </w:r>
      <w:r>
        <w:rPr>
          <w:rFonts w:asciiTheme="minorHAnsi" w:hAnsiTheme="minorHAnsi" w:cstheme="minorHAnsi"/>
          <w:sz w:val="22"/>
        </w:rPr>
        <w:t>n</w:t>
      </w:r>
      <w:r w:rsidRPr="00E30A6C">
        <w:rPr>
          <w:rFonts w:asciiTheme="minorHAnsi" w:hAnsiTheme="minorHAnsi" w:cstheme="minorHAnsi"/>
          <w:sz w:val="22"/>
        </w:rPr>
        <w:t xml:space="preserve">orská zkušenost ukazuje, že </w:t>
      </w:r>
      <w:r w:rsidRPr="001254AB">
        <w:rPr>
          <w:rFonts w:asciiTheme="minorHAnsi" w:hAnsiTheme="minorHAnsi" w:cstheme="minorHAnsi"/>
          <w:b/>
          <w:sz w:val="22"/>
        </w:rPr>
        <w:t>pro řešení p</w:t>
      </w:r>
      <w:r w:rsidR="001254AB" w:rsidRPr="001254AB">
        <w:rPr>
          <w:rFonts w:asciiTheme="minorHAnsi" w:hAnsiTheme="minorHAnsi" w:cstheme="minorHAnsi"/>
          <w:b/>
          <w:sz w:val="22"/>
        </w:rPr>
        <w:t>roblematiky partnerského násilí</w:t>
      </w:r>
      <w:r w:rsidRPr="001254AB">
        <w:rPr>
          <w:rFonts w:asciiTheme="minorHAnsi" w:hAnsiTheme="minorHAnsi" w:cstheme="minorHAnsi"/>
          <w:b/>
          <w:sz w:val="22"/>
        </w:rPr>
        <w:t xml:space="preserve"> je nutné obětem poskytnout stabilní pobytový titul</w:t>
      </w:r>
      <w:r w:rsidRPr="00E30A6C">
        <w:rPr>
          <w:rFonts w:asciiTheme="minorHAnsi" w:hAnsiTheme="minorHAnsi" w:cstheme="minorHAnsi"/>
          <w:sz w:val="22"/>
        </w:rPr>
        <w:t xml:space="preserve">, což jim umožní z násilného vztahu odejít. Norská právní úprava </w:t>
      </w:r>
      <w:r>
        <w:rPr>
          <w:rFonts w:asciiTheme="minorHAnsi" w:hAnsiTheme="minorHAnsi" w:cstheme="minorHAnsi"/>
          <w:sz w:val="22"/>
        </w:rPr>
        <w:t xml:space="preserve">si v tomto směru </w:t>
      </w:r>
      <w:r w:rsidRPr="00E30A6C">
        <w:rPr>
          <w:rFonts w:asciiTheme="minorHAnsi" w:hAnsiTheme="minorHAnsi" w:cstheme="minorHAnsi"/>
          <w:sz w:val="22"/>
        </w:rPr>
        <w:t xml:space="preserve">prošla vývojem, který ukazuje, že je pro ochranu obětí domácího násilí je nutné zakotvit právo získat nezávislý pobytový titul a pouze možnost na základě správního uvážení není dostatečná. </w:t>
      </w:r>
    </w:p>
    <w:p w:rsidR="00DB1256" w:rsidRDefault="00DB1256" w:rsidP="00DB1256">
      <w:pPr>
        <w:jc w:val="both"/>
        <w:rPr>
          <w:rFonts w:asciiTheme="minorHAnsi" w:hAnsiTheme="minorHAnsi" w:cstheme="minorHAnsi"/>
          <w:sz w:val="22"/>
        </w:rPr>
      </w:pPr>
    </w:p>
    <w:p w:rsidR="00DB1256" w:rsidRPr="00CE317B" w:rsidRDefault="00DB1256" w:rsidP="008C2E1B">
      <w:pPr>
        <w:jc w:val="both"/>
        <w:rPr>
          <w:rFonts w:asciiTheme="minorHAnsi" w:hAnsiTheme="minorHAnsi" w:cstheme="minorHAnsi"/>
          <w:sz w:val="22"/>
        </w:rPr>
      </w:pPr>
      <w:r w:rsidRPr="001254AB">
        <w:rPr>
          <w:rFonts w:asciiTheme="minorHAnsi" w:hAnsiTheme="minorHAnsi" w:cstheme="minorHAnsi"/>
          <w:b/>
          <w:sz w:val="22"/>
        </w:rPr>
        <w:t>Norská právní úprava řízení o udělení mezinárodní ochrany</w:t>
      </w:r>
      <w:r w:rsidRPr="00E30A6C">
        <w:rPr>
          <w:rFonts w:asciiTheme="minorHAnsi" w:hAnsiTheme="minorHAnsi" w:cstheme="minorHAnsi"/>
          <w:sz w:val="22"/>
        </w:rPr>
        <w:t xml:space="preserve"> se v některých a</w:t>
      </w:r>
      <w:r>
        <w:rPr>
          <w:rFonts w:asciiTheme="minorHAnsi" w:hAnsiTheme="minorHAnsi" w:cstheme="minorHAnsi"/>
          <w:sz w:val="22"/>
        </w:rPr>
        <w:t xml:space="preserve">spektech výrazně liší od česká, především </w:t>
      </w:r>
      <w:r w:rsidRPr="001254AB">
        <w:rPr>
          <w:rFonts w:asciiTheme="minorHAnsi" w:hAnsiTheme="minorHAnsi" w:cstheme="minorHAnsi"/>
          <w:b/>
          <w:sz w:val="22"/>
        </w:rPr>
        <w:t xml:space="preserve">je vyspělejší z hlediska postavení zranitelných skupin </w:t>
      </w:r>
      <w:r w:rsidR="001254AB">
        <w:rPr>
          <w:rFonts w:asciiTheme="minorHAnsi" w:hAnsiTheme="minorHAnsi" w:cstheme="minorHAnsi"/>
          <w:b/>
          <w:sz w:val="22"/>
        </w:rPr>
        <w:t xml:space="preserve">a nabízí více možností pro </w:t>
      </w:r>
      <w:r w:rsidR="00CE317B" w:rsidRPr="001254AB">
        <w:rPr>
          <w:rFonts w:asciiTheme="minorHAnsi" w:hAnsiTheme="minorHAnsi" w:cstheme="minorHAnsi"/>
          <w:b/>
          <w:sz w:val="22"/>
        </w:rPr>
        <w:t>efektivní spolupráci</w:t>
      </w:r>
      <w:r w:rsidRPr="001254AB">
        <w:rPr>
          <w:rFonts w:asciiTheme="minorHAnsi" w:hAnsiTheme="minorHAnsi" w:cstheme="minorHAnsi"/>
          <w:b/>
          <w:sz w:val="22"/>
        </w:rPr>
        <w:t xml:space="preserve"> NNO a orgánů státní správy</w:t>
      </w:r>
      <w:r w:rsidRPr="00E30A6C">
        <w:rPr>
          <w:rFonts w:asciiTheme="minorHAnsi" w:hAnsiTheme="minorHAnsi" w:cstheme="minorHAnsi"/>
          <w:sz w:val="22"/>
        </w:rPr>
        <w:t xml:space="preserve">. </w:t>
      </w:r>
      <w:r w:rsidR="00CE317B">
        <w:rPr>
          <w:rFonts w:asciiTheme="minorHAnsi" w:hAnsiTheme="minorHAnsi" w:cstheme="minorHAnsi"/>
          <w:sz w:val="22"/>
        </w:rPr>
        <w:t>Také i</w:t>
      </w:r>
      <w:r w:rsidR="00CE317B" w:rsidRPr="00E30A6C">
        <w:rPr>
          <w:rFonts w:asciiTheme="minorHAnsi" w:hAnsiTheme="minorHAnsi" w:cstheme="minorHAnsi"/>
          <w:sz w:val="22"/>
        </w:rPr>
        <w:t>ntegrace osob s mezinárodní ochranou je v Norsku výrazně odlišná od situace v</w:t>
      </w:r>
      <w:r w:rsidR="00CE317B">
        <w:rPr>
          <w:rFonts w:asciiTheme="minorHAnsi" w:hAnsiTheme="minorHAnsi" w:cstheme="minorHAnsi"/>
          <w:sz w:val="22"/>
        </w:rPr>
        <w:t> </w:t>
      </w:r>
      <w:r w:rsidR="00CE317B" w:rsidRPr="00E30A6C">
        <w:rPr>
          <w:rFonts w:asciiTheme="minorHAnsi" w:hAnsiTheme="minorHAnsi" w:cstheme="minorHAnsi"/>
          <w:sz w:val="22"/>
        </w:rPr>
        <w:t>Č</w:t>
      </w:r>
      <w:r w:rsidR="00CE317B">
        <w:rPr>
          <w:rFonts w:asciiTheme="minorHAnsi" w:hAnsiTheme="minorHAnsi" w:cstheme="minorHAnsi"/>
          <w:sz w:val="22"/>
        </w:rPr>
        <w:t>R a j</w:t>
      </w:r>
      <w:r w:rsidR="00CE317B" w:rsidRPr="00E30A6C">
        <w:rPr>
          <w:rFonts w:asciiTheme="minorHAnsi" w:hAnsiTheme="minorHAnsi" w:cstheme="minorHAnsi"/>
          <w:sz w:val="22"/>
        </w:rPr>
        <w:t>e poměrně obtížné oba systémy porovnávat</w:t>
      </w:r>
      <w:r w:rsidR="00CE317B">
        <w:rPr>
          <w:rFonts w:asciiTheme="minorHAnsi" w:hAnsiTheme="minorHAnsi" w:cstheme="minorHAnsi"/>
          <w:sz w:val="22"/>
        </w:rPr>
        <w:t xml:space="preserve">. </w:t>
      </w:r>
      <w:r w:rsidR="00CE317B" w:rsidRPr="001254AB">
        <w:rPr>
          <w:rFonts w:asciiTheme="minorHAnsi" w:hAnsiTheme="minorHAnsi" w:cstheme="minorHAnsi"/>
          <w:b/>
          <w:sz w:val="22"/>
        </w:rPr>
        <w:t>Klíčovým aktérem integrace v Norsku je obec či město</w:t>
      </w:r>
      <w:r w:rsidR="00CE317B" w:rsidRPr="00E30A6C">
        <w:rPr>
          <w:rFonts w:asciiTheme="minorHAnsi" w:hAnsiTheme="minorHAnsi" w:cstheme="minorHAnsi"/>
          <w:sz w:val="22"/>
        </w:rPr>
        <w:t>, tedy integrace je organizována a zajišťována místními komunitami na lokální úrovni. Obce jsou pak zodpovědné za zajištění</w:t>
      </w:r>
      <w:r w:rsidR="00CE317B">
        <w:rPr>
          <w:rFonts w:asciiTheme="minorHAnsi" w:hAnsiTheme="minorHAnsi" w:cstheme="minorHAnsi"/>
          <w:sz w:val="22"/>
        </w:rPr>
        <w:t xml:space="preserve"> základních potřeb těchto osob, k čemuž </w:t>
      </w:r>
      <w:r w:rsidR="00CE317B" w:rsidRPr="00E30A6C">
        <w:rPr>
          <w:rFonts w:asciiTheme="minorHAnsi" w:hAnsiTheme="minorHAnsi" w:cstheme="minorHAnsi"/>
          <w:sz w:val="22"/>
        </w:rPr>
        <w:t xml:space="preserve">zaměstnávají sociální pracovníky, kteří klienty procesem integrace provádějí a podporují je. Uprchlíci tak nevyhledávají specifické služby určené pro ně, ale společně s ostatními obyvateli navštěvují místní úřady a řeší své záležitosti zde. </w:t>
      </w:r>
    </w:p>
    <w:p w:rsidR="00E30A6C" w:rsidRPr="00DB1256" w:rsidRDefault="00E30A6C" w:rsidP="008C2E1B">
      <w:pPr>
        <w:spacing w:before="100" w:beforeAutospacing="1" w:after="100" w:afterAutospacing="1"/>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b/>
          <w:sz w:val="22"/>
          <w:lang w:bidi="en-US"/>
        </w:rPr>
        <w:t>Významnou roli v integraci migrantek sehrávají dobrovolnické organizace,</w:t>
      </w:r>
      <w:r w:rsidRPr="00DB1256">
        <w:rPr>
          <w:rFonts w:asciiTheme="minorHAnsi" w:eastAsiaTheme="minorEastAsia" w:hAnsiTheme="minorHAnsi" w:cstheme="minorHAnsi"/>
          <w:sz w:val="22"/>
          <w:lang w:bidi="en-US"/>
        </w:rPr>
        <w:t xml:space="preserve"> které vytvářejí různé sociální, kulturní události, vzdělávací a další aktivity a prostor, kde se mohou tyto ženy scházet a aktivně se zapojit do sociálních činností a vzdělávacích aktivit, které jim mohou pomoci získat potřebné vzdělání a praxi a zvýšit tak jejich možnosti na trhu práce a v integraci do norské společnosti. Zároveň také mají příležitost vybudovat si sociální život i vně rodiny a domova a získat informace o dění ve společnosti, což příznivě ovlivňuje jejich zdravotní i psychický stav a zvyšuje kvalitu jejich života. </w:t>
      </w:r>
    </w:p>
    <w:p w:rsidR="006344D3" w:rsidRDefault="00E30A6C" w:rsidP="001254AB">
      <w:pPr>
        <w:spacing w:before="100" w:beforeAutospacing="1" w:after="100" w:afterAutospacing="1"/>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sz w:val="22"/>
          <w:lang w:bidi="en-US"/>
        </w:rPr>
        <w:t>V posledních letech bylo </w:t>
      </w:r>
      <w:r w:rsidRPr="001254AB">
        <w:rPr>
          <w:rFonts w:asciiTheme="minorHAnsi" w:eastAsiaTheme="minorEastAsia" w:hAnsiTheme="minorHAnsi" w:cstheme="minorHAnsi"/>
          <w:b/>
          <w:sz w:val="22"/>
          <w:lang w:bidi="en-US"/>
        </w:rPr>
        <w:t>realizováno několik projektů zaměřených na sociální inkluzi migrantek</w:t>
      </w:r>
      <w:r w:rsidRPr="00DB1256">
        <w:rPr>
          <w:rFonts w:asciiTheme="minorHAnsi" w:eastAsiaTheme="minorEastAsia" w:hAnsiTheme="minorHAnsi" w:cstheme="minorHAnsi"/>
          <w:sz w:val="22"/>
          <w:lang w:bidi="en-US"/>
        </w:rPr>
        <w:t>, které podporují ženy v budování sociálních sítí a kontaktů i vně jejich komunity a mimo jiné také v aktivním životě ve stáří. Tyto organizace jsou příkladem dobré praxe a zdrojem inspirace pro budoucí aktivity zaměřené na migrantky</w:t>
      </w:r>
      <w:r w:rsidR="001254AB">
        <w:rPr>
          <w:rFonts w:asciiTheme="minorHAnsi" w:eastAsiaTheme="minorEastAsia" w:hAnsiTheme="minorHAnsi" w:cstheme="minorHAnsi"/>
          <w:sz w:val="22"/>
          <w:lang w:bidi="en-US"/>
        </w:rPr>
        <w:t xml:space="preserve"> usazující se v ČR.</w:t>
      </w:r>
    </w:p>
    <w:p w:rsidR="000E1AB9" w:rsidRPr="000E1AB9" w:rsidRDefault="001254AB" w:rsidP="000E1AB9">
      <w:pPr>
        <w:pStyle w:val="NoSpacing"/>
        <w:rPr>
          <w:rFonts w:asciiTheme="minorHAnsi" w:eastAsiaTheme="minorEastAsia" w:hAnsiTheme="minorHAnsi"/>
          <w:b/>
          <w:i/>
          <w:sz w:val="22"/>
          <w:lang w:bidi="en-US"/>
        </w:rPr>
      </w:pPr>
      <w:r w:rsidRPr="000E1AB9">
        <w:rPr>
          <w:rFonts w:asciiTheme="minorHAnsi" w:eastAsiaTheme="minorEastAsia" w:hAnsiTheme="minorHAnsi"/>
          <w:b/>
          <w:i/>
          <w:sz w:val="22"/>
          <w:lang w:bidi="en-US"/>
        </w:rPr>
        <w:t xml:space="preserve">Zpracovaly: </w:t>
      </w:r>
    </w:p>
    <w:p w:rsidR="001254AB" w:rsidRPr="000E1AB9" w:rsidRDefault="001254AB" w:rsidP="000E1AB9">
      <w:pPr>
        <w:pStyle w:val="NoSpacing"/>
        <w:rPr>
          <w:rFonts w:asciiTheme="minorHAnsi" w:eastAsiaTheme="minorEastAsia" w:hAnsiTheme="minorHAnsi"/>
          <w:i/>
          <w:sz w:val="22"/>
          <w:lang w:bidi="en-US"/>
        </w:rPr>
      </w:pPr>
      <w:r w:rsidRPr="000E1AB9">
        <w:rPr>
          <w:rFonts w:asciiTheme="minorHAnsi" w:eastAsiaTheme="minorEastAsia" w:hAnsiTheme="minorHAnsi"/>
          <w:i/>
          <w:sz w:val="22"/>
          <w:lang w:bidi="en-US"/>
        </w:rPr>
        <w:t>Magda Faltová, Eva Čech Valentová, Pavla Hradečná</w:t>
      </w:r>
    </w:p>
    <w:p w:rsidR="000E1AB9" w:rsidRPr="000E1AB9" w:rsidRDefault="003C60DA" w:rsidP="000E1AB9">
      <w:pPr>
        <w:pStyle w:val="NoSpacing"/>
        <w:rPr>
          <w:rFonts w:asciiTheme="minorHAnsi" w:eastAsiaTheme="minorEastAsia" w:hAnsiTheme="minorHAnsi"/>
          <w:i/>
          <w:sz w:val="22"/>
          <w:lang w:bidi="en-US"/>
        </w:rPr>
      </w:pPr>
      <w:hyperlink r:id="rId11" w:history="1">
        <w:r w:rsidR="000E1AB9" w:rsidRPr="000E1AB9">
          <w:rPr>
            <w:rStyle w:val="Hyperlink"/>
            <w:rFonts w:asciiTheme="minorHAnsi" w:eastAsiaTheme="minorEastAsia" w:hAnsiTheme="minorHAnsi"/>
            <w:i/>
            <w:sz w:val="22"/>
            <w:lang w:bidi="en-US"/>
          </w:rPr>
          <w:t>www.migrace.com</w:t>
        </w:r>
      </w:hyperlink>
      <w:r w:rsidR="000E1AB9" w:rsidRPr="000E1AB9">
        <w:rPr>
          <w:rFonts w:asciiTheme="minorHAnsi" w:eastAsiaTheme="minorEastAsia" w:hAnsiTheme="minorHAnsi"/>
          <w:i/>
          <w:sz w:val="22"/>
          <w:lang w:bidi="en-US"/>
        </w:rPr>
        <w:t xml:space="preserve">, </w:t>
      </w:r>
      <w:hyperlink r:id="rId12" w:history="1">
        <w:r w:rsidR="00590A8E" w:rsidRPr="002574DF">
          <w:rPr>
            <w:rStyle w:val="Hyperlink"/>
            <w:rFonts w:asciiTheme="minorHAnsi" w:eastAsiaTheme="minorEastAsia" w:hAnsiTheme="minorHAnsi"/>
            <w:i/>
            <w:sz w:val="22"/>
            <w:lang w:bidi="en-US"/>
          </w:rPr>
          <w:t>valentova@refug.cz</w:t>
        </w:r>
      </w:hyperlink>
      <w:r w:rsidR="00590A8E">
        <w:rPr>
          <w:rFonts w:asciiTheme="minorHAnsi" w:eastAsiaTheme="minorEastAsia" w:hAnsiTheme="minorHAnsi"/>
          <w:i/>
          <w:sz w:val="22"/>
          <w:lang w:bidi="en-US"/>
        </w:rPr>
        <w:t xml:space="preserve"> </w:t>
      </w:r>
    </w:p>
    <w:sectPr w:rsidR="000E1AB9" w:rsidRPr="000E1AB9" w:rsidSect="00D85573">
      <w:headerReference w:type="default" r:id="rId13"/>
      <w:footerReference w:type="default" r:id="rId14"/>
      <w:pgSz w:w="11906" w:h="16838"/>
      <w:pgMar w:top="1417" w:right="1417" w:bottom="1417" w:left="1260" w:header="708"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DA" w:rsidRDefault="003C60DA" w:rsidP="00BB3D1D">
      <w:r>
        <w:separator/>
      </w:r>
    </w:p>
  </w:endnote>
  <w:endnote w:type="continuationSeparator" w:id="0">
    <w:p w:rsidR="003C60DA" w:rsidRDefault="003C60DA" w:rsidP="00B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utigerCE-Light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10" w:rsidRPr="000E1AB9" w:rsidRDefault="002B5647" w:rsidP="002B5647">
    <w:pPr>
      <w:autoSpaceDE w:val="0"/>
      <w:autoSpaceDN w:val="0"/>
      <w:adjustRightInd w:val="0"/>
      <w:jc w:val="both"/>
      <w:rPr>
        <w:rFonts w:ascii="FrutigerCE-LightItalic" w:eastAsiaTheme="minorHAnsi" w:hAnsi="FrutigerCE-LightItalic" w:cs="FrutigerCE-LightItalic"/>
        <w:i/>
        <w:iCs/>
        <w:sz w:val="16"/>
        <w:szCs w:val="14"/>
        <w:lang w:eastAsia="en-US"/>
      </w:rPr>
    </w:pPr>
    <w:r w:rsidRPr="000E1AB9">
      <w:rPr>
        <w:rFonts w:ascii="FrutigerCE-LightItalic" w:eastAsiaTheme="minorHAnsi" w:hAnsi="FrutigerCE-LightItalic" w:cs="FrutigerCE-LightItalic"/>
        <w:i/>
        <w:iCs/>
        <w:sz w:val="16"/>
        <w:szCs w:val="14"/>
        <w:lang w:eastAsia="en-US"/>
      </w:rPr>
      <w:t>Dokument vznikl v</w:t>
    </w:r>
    <w:r w:rsidR="00CE413F">
      <w:rPr>
        <w:rFonts w:ascii="FrutigerCE-LightItalic" w:eastAsiaTheme="minorHAnsi" w:hAnsi="FrutigerCE-LightItalic" w:cs="FrutigerCE-LightItalic"/>
        <w:i/>
        <w:iCs/>
        <w:sz w:val="16"/>
        <w:szCs w:val="14"/>
        <w:lang w:eastAsia="en-US"/>
      </w:rPr>
      <w:t> rámci projektů</w:t>
    </w:r>
    <w:r w:rsidRPr="000E1AB9">
      <w:rPr>
        <w:rFonts w:ascii="FrutigerCE-LightItalic" w:eastAsiaTheme="minorHAnsi" w:hAnsi="FrutigerCE-LightItalic" w:cs="FrutigerCE-LightItalic"/>
        <w:i/>
        <w:iCs/>
        <w:sz w:val="16"/>
        <w:szCs w:val="14"/>
        <w:lang w:eastAsia="en-US"/>
      </w:rPr>
      <w:t xml:space="preserve"> „Gender v migraci - přenos zkušeností z Norska do ČR“</w:t>
    </w:r>
    <w:r w:rsidR="00CE413F">
      <w:rPr>
        <w:rFonts w:ascii="FrutigerCE-LightItalic" w:eastAsiaTheme="minorHAnsi" w:hAnsi="FrutigerCE-LightItalic" w:cs="FrutigerCE-LightItalic"/>
        <w:i/>
        <w:iCs/>
        <w:sz w:val="16"/>
        <w:szCs w:val="14"/>
        <w:lang w:eastAsia="en-US"/>
      </w:rPr>
      <w:t xml:space="preserve"> a „Studijní cesta do Norska zaměřená na oblast rovných příležitostí“, podpořených</w:t>
    </w:r>
    <w:r w:rsidRPr="000E1AB9">
      <w:rPr>
        <w:rFonts w:ascii="FrutigerCE-LightItalic" w:eastAsiaTheme="minorHAnsi" w:hAnsi="FrutigerCE-LightItalic" w:cs="FrutigerCE-LightItalic"/>
        <w:i/>
        <w:iCs/>
        <w:sz w:val="16"/>
        <w:szCs w:val="14"/>
        <w:lang w:eastAsia="en-US"/>
      </w:rPr>
      <w:t xml:space="preserve"> Nadací Open Society </w:t>
    </w:r>
    <w:proofErr w:type="spellStart"/>
    <w:r w:rsidRPr="000E1AB9">
      <w:rPr>
        <w:rFonts w:ascii="FrutigerCE-LightItalic" w:eastAsiaTheme="minorHAnsi" w:hAnsi="FrutigerCE-LightItalic" w:cs="FrutigerCE-LightItalic"/>
        <w:i/>
        <w:iCs/>
        <w:sz w:val="16"/>
        <w:szCs w:val="14"/>
        <w:lang w:eastAsia="en-US"/>
      </w:rPr>
      <w:t>Fund</w:t>
    </w:r>
    <w:proofErr w:type="spellEnd"/>
    <w:r w:rsidRPr="000E1AB9">
      <w:rPr>
        <w:rFonts w:ascii="FrutigerCE-LightItalic" w:eastAsiaTheme="minorHAnsi" w:hAnsi="FrutigerCE-LightItalic" w:cs="FrutigerCE-LightItalic"/>
        <w:i/>
        <w:iCs/>
        <w:sz w:val="16"/>
        <w:szCs w:val="14"/>
        <w:lang w:eastAsia="en-US"/>
      </w:rPr>
      <w:t xml:space="preserve"> Praha z programu Dejme (že) nám šanci, který je financován z Norských fondů - Fondu bilaterální spolupráce.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DA" w:rsidRDefault="003C60DA" w:rsidP="00BB3D1D">
      <w:r>
        <w:separator/>
      </w:r>
    </w:p>
  </w:footnote>
  <w:footnote w:type="continuationSeparator" w:id="0">
    <w:p w:rsidR="003C60DA" w:rsidRDefault="003C60DA" w:rsidP="00BB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10" w:rsidRPr="000E1AB9" w:rsidRDefault="00BB3D1D">
    <w:pPr>
      <w:pStyle w:val="Header"/>
      <w:rPr>
        <w:sz w:val="16"/>
        <w:szCs w:val="18"/>
      </w:rPr>
    </w:pPr>
    <w:r w:rsidRPr="000E1AB9">
      <w:rPr>
        <w:noProof/>
        <w:sz w:val="16"/>
        <w:szCs w:val="18"/>
      </w:rPr>
      <w:drawing>
        <wp:inline distT="0" distB="0" distL="0" distR="0">
          <wp:extent cx="2686050" cy="509905"/>
          <wp:effectExtent l="0" t="0" r="0" b="4445"/>
          <wp:docPr id="3" name="Obrázek 3" descr="logo o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509905"/>
                  </a:xfrm>
                  <a:prstGeom prst="rect">
                    <a:avLst/>
                  </a:prstGeom>
                  <a:noFill/>
                  <a:ln>
                    <a:noFill/>
                  </a:ln>
                </pic:spPr>
              </pic:pic>
            </a:graphicData>
          </a:graphic>
        </wp:inline>
      </w:drawing>
    </w:r>
    <w:r w:rsidR="004E6D98" w:rsidRPr="000E1AB9">
      <w:rPr>
        <w:sz w:val="16"/>
        <w:szCs w:val="18"/>
      </w:rPr>
      <w:t xml:space="preserve">  </w:t>
    </w:r>
    <w:r w:rsidRPr="000E1AB9">
      <w:rPr>
        <w:noProof/>
        <w:sz w:val="16"/>
        <w:szCs w:val="18"/>
      </w:rPr>
      <w:drawing>
        <wp:inline distT="0" distB="0" distL="0" distR="0">
          <wp:extent cx="2171700" cy="466725"/>
          <wp:effectExtent l="0" t="0" r="0" b="9525"/>
          <wp:docPr id="2" name="Obrázek 2" descr="osf_prah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f_praha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r w:rsidR="004E6D98" w:rsidRPr="000E1AB9">
      <w:rPr>
        <w:sz w:val="16"/>
        <w:szCs w:val="18"/>
      </w:rPr>
      <w:t xml:space="preserve">   </w:t>
    </w:r>
    <w:r w:rsidRPr="000E1AB9">
      <w:rPr>
        <w:noProof/>
        <w:sz w:val="16"/>
        <w:szCs w:val="18"/>
      </w:rPr>
      <w:drawing>
        <wp:inline distT="0" distB="0" distL="0" distR="0">
          <wp:extent cx="805180" cy="523875"/>
          <wp:effectExtent l="0" t="0" r="0" b="9525"/>
          <wp:docPr id="1" name="Obrázek 1" descr="norway_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way_gran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518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25285"/>
    <w:multiLevelType w:val="multilevel"/>
    <w:tmpl w:val="EFDEC78A"/>
    <w:lvl w:ilvl="0">
      <w:start w:val="1"/>
      <w:numFmt w:val="decimal"/>
      <w:lvlText w:val="%1."/>
      <w:lvlJc w:val="left"/>
      <w:pPr>
        <w:ind w:left="72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10583B"/>
    <w:multiLevelType w:val="hybridMultilevel"/>
    <w:tmpl w:val="4CDAD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426822"/>
    <w:multiLevelType w:val="hybridMultilevel"/>
    <w:tmpl w:val="5380C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905B7B"/>
    <w:multiLevelType w:val="hybridMultilevel"/>
    <w:tmpl w:val="7C926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1D"/>
    <w:rsid w:val="00000C65"/>
    <w:rsid w:val="000015C9"/>
    <w:rsid w:val="0000213F"/>
    <w:rsid w:val="000037C8"/>
    <w:rsid w:val="00003A97"/>
    <w:rsid w:val="000052D2"/>
    <w:rsid w:val="00006271"/>
    <w:rsid w:val="00010C38"/>
    <w:rsid w:val="00013067"/>
    <w:rsid w:val="00014510"/>
    <w:rsid w:val="00014C26"/>
    <w:rsid w:val="00016C3A"/>
    <w:rsid w:val="000179E2"/>
    <w:rsid w:val="0002188D"/>
    <w:rsid w:val="000222B1"/>
    <w:rsid w:val="000223CE"/>
    <w:rsid w:val="00022D77"/>
    <w:rsid w:val="000251B0"/>
    <w:rsid w:val="00026DF3"/>
    <w:rsid w:val="00030745"/>
    <w:rsid w:val="00030EC9"/>
    <w:rsid w:val="00031893"/>
    <w:rsid w:val="00031B21"/>
    <w:rsid w:val="00033E78"/>
    <w:rsid w:val="000404C0"/>
    <w:rsid w:val="000411F0"/>
    <w:rsid w:val="000412B7"/>
    <w:rsid w:val="00041F17"/>
    <w:rsid w:val="000422CD"/>
    <w:rsid w:val="000434FF"/>
    <w:rsid w:val="000439F1"/>
    <w:rsid w:val="000456E9"/>
    <w:rsid w:val="000500E5"/>
    <w:rsid w:val="00055097"/>
    <w:rsid w:val="000577FB"/>
    <w:rsid w:val="00062037"/>
    <w:rsid w:val="00062293"/>
    <w:rsid w:val="0006523A"/>
    <w:rsid w:val="00065B4C"/>
    <w:rsid w:val="00066281"/>
    <w:rsid w:val="00067F47"/>
    <w:rsid w:val="00074790"/>
    <w:rsid w:val="00077450"/>
    <w:rsid w:val="00077B76"/>
    <w:rsid w:val="0008183C"/>
    <w:rsid w:val="000824F9"/>
    <w:rsid w:val="0008443F"/>
    <w:rsid w:val="000855D1"/>
    <w:rsid w:val="00085E5F"/>
    <w:rsid w:val="00086244"/>
    <w:rsid w:val="0008633D"/>
    <w:rsid w:val="00086AA2"/>
    <w:rsid w:val="00087477"/>
    <w:rsid w:val="00090E66"/>
    <w:rsid w:val="000929B7"/>
    <w:rsid w:val="00096D84"/>
    <w:rsid w:val="00096DCA"/>
    <w:rsid w:val="000A0AE6"/>
    <w:rsid w:val="000A0EA1"/>
    <w:rsid w:val="000A0F8E"/>
    <w:rsid w:val="000A25F5"/>
    <w:rsid w:val="000A3FE9"/>
    <w:rsid w:val="000A4807"/>
    <w:rsid w:val="000A5975"/>
    <w:rsid w:val="000A7199"/>
    <w:rsid w:val="000A7EEB"/>
    <w:rsid w:val="000B1779"/>
    <w:rsid w:val="000B1CB5"/>
    <w:rsid w:val="000C1FFB"/>
    <w:rsid w:val="000C35AD"/>
    <w:rsid w:val="000C4C51"/>
    <w:rsid w:val="000C5ABA"/>
    <w:rsid w:val="000C65F6"/>
    <w:rsid w:val="000D0875"/>
    <w:rsid w:val="000D135B"/>
    <w:rsid w:val="000D2488"/>
    <w:rsid w:val="000D383D"/>
    <w:rsid w:val="000D3A9D"/>
    <w:rsid w:val="000D3F43"/>
    <w:rsid w:val="000D4AFA"/>
    <w:rsid w:val="000D7C48"/>
    <w:rsid w:val="000E1AB9"/>
    <w:rsid w:val="000E4FE0"/>
    <w:rsid w:val="000E52BE"/>
    <w:rsid w:val="000E69C6"/>
    <w:rsid w:val="000F14B9"/>
    <w:rsid w:val="000F160A"/>
    <w:rsid w:val="000F256B"/>
    <w:rsid w:val="000F2CB7"/>
    <w:rsid w:val="000F4EC3"/>
    <w:rsid w:val="000F6E62"/>
    <w:rsid w:val="00100716"/>
    <w:rsid w:val="001008EE"/>
    <w:rsid w:val="00102866"/>
    <w:rsid w:val="00104502"/>
    <w:rsid w:val="00104B2A"/>
    <w:rsid w:val="00106458"/>
    <w:rsid w:val="00111C87"/>
    <w:rsid w:val="001127D0"/>
    <w:rsid w:val="00114C5F"/>
    <w:rsid w:val="001173C4"/>
    <w:rsid w:val="00117A7A"/>
    <w:rsid w:val="00117CA1"/>
    <w:rsid w:val="001221E2"/>
    <w:rsid w:val="00122514"/>
    <w:rsid w:val="001254AB"/>
    <w:rsid w:val="00127A66"/>
    <w:rsid w:val="00127EB5"/>
    <w:rsid w:val="00132C81"/>
    <w:rsid w:val="00133436"/>
    <w:rsid w:val="001338B4"/>
    <w:rsid w:val="00134005"/>
    <w:rsid w:val="00135386"/>
    <w:rsid w:val="00137126"/>
    <w:rsid w:val="001378E9"/>
    <w:rsid w:val="00140054"/>
    <w:rsid w:val="00141633"/>
    <w:rsid w:val="001418F7"/>
    <w:rsid w:val="00143266"/>
    <w:rsid w:val="00144DF2"/>
    <w:rsid w:val="00145AF8"/>
    <w:rsid w:val="00146C5A"/>
    <w:rsid w:val="001473A4"/>
    <w:rsid w:val="00150571"/>
    <w:rsid w:val="0015149D"/>
    <w:rsid w:val="0015270C"/>
    <w:rsid w:val="001527E7"/>
    <w:rsid w:val="00152CCA"/>
    <w:rsid w:val="001545F4"/>
    <w:rsid w:val="0015633A"/>
    <w:rsid w:val="00162C77"/>
    <w:rsid w:val="00163404"/>
    <w:rsid w:val="001654D4"/>
    <w:rsid w:val="00165686"/>
    <w:rsid w:val="001657C6"/>
    <w:rsid w:val="001669A8"/>
    <w:rsid w:val="001706EC"/>
    <w:rsid w:val="00173427"/>
    <w:rsid w:val="001739EB"/>
    <w:rsid w:val="00173BDE"/>
    <w:rsid w:val="00174888"/>
    <w:rsid w:val="00175009"/>
    <w:rsid w:val="0017544F"/>
    <w:rsid w:val="001759E4"/>
    <w:rsid w:val="00175CC2"/>
    <w:rsid w:val="00176B17"/>
    <w:rsid w:val="00180C36"/>
    <w:rsid w:val="00181B5C"/>
    <w:rsid w:val="00183351"/>
    <w:rsid w:val="00184C74"/>
    <w:rsid w:val="00185B9D"/>
    <w:rsid w:val="0019160B"/>
    <w:rsid w:val="001927B4"/>
    <w:rsid w:val="00192C14"/>
    <w:rsid w:val="0019341E"/>
    <w:rsid w:val="001938FE"/>
    <w:rsid w:val="00196272"/>
    <w:rsid w:val="001A1BA8"/>
    <w:rsid w:val="001A28A1"/>
    <w:rsid w:val="001A2C5C"/>
    <w:rsid w:val="001A2FE1"/>
    <w:rsid w:val="001A32A3"/>
    <w:rsid w:val="001A547E"/>
    <w:rsid w:val="001A56B2"/>
    <w:rsid w:val="001A577F"/>
    <w:rsid w:val="001B1933"/>
    <w:rsid w:val="001B201A"/>
    <w:rsid w:val="001B22BD"/>
    <w:rsid w:val="001B445A"/>
    <w:rsid w:val="001B73B5"/>
    <w:rsid w:val="001B7D42"/>
    <w:rsid w:val="001C0313"/>
    <w:rsid w:val="001C4C1C"/>
    <w:rsid w:val="001C5570"/>
    <w:rsid w:val="001C5750"/>
    <w:rsid w:val="001C7C69"/>
    <w:rsid w:val="001D0B02"/>
    <w:rsid w:val="001D15F8"/>
    <w:rsid w:val="001D1A5A"/>
    <w:rsid w:val="001D22D5"/>
    <w:rsid w:val="001D2CD9"/>
    <w:rsid w:val="001D4639"/>
    <w:rsid w:val="001D470D"/>
    <w:rsid w:val="001D6D7F"/>
    <w:rsid w:val="001D7C01"/>
    <w:rsid w:val="001E0D4E"/>
    <w:rsid w:val="001E1B3C"/>
    <w:rsid w:val="001E1C2B"/>
    <w:rsid w:val="001E2AF3"/>
    <w:rsid w:val="001E4C40"/>
    <w:rsid w:val="001F0A66"/>
    <w:rsid w:val="001F428D"/>
    <w:rsid w:val="001F4A75"/>
    <w:rsid w:val="001F532E"/>
    <w:rsid w:val="001F5A36"/>
    <w:rsid w:val="002026B2"/>
    <w:rsid w:val="00202C60"/>
    <w:rsid w:val="00202EAB"/>
    <w:rsid w:val="002036C1"/>
    <w:rsid w:val="002043C2"/>
    <w:rsid w:val="00207B62"/>
    <w:rsid w:val="00210B6D"/>
    <w:rsid w:val="002131E3"/>
    <w:rsid w:val="00213DA6"/>
    <w:rsid w:val="00214BAD"/>
    <w:rsid w:val="0021512A"/>
    <w:rsid w:val="0021721C"/>
    <w:rsid w:val="00217A87"/>
    <w:rsid w:val="00222804"/>
    <w:rsid w:val="00223308"/>
    <w:rsid w:val="002265EC"/>
    <w:rsid w:val="00227DD8"/>
    <w:rsid w:val="0023039B"/>
    <w:rsid w:val="0023334C"/>
    <w:rsid w:val="00235090"/>
    <w:rsid w:val="002356D6"/>
    <w:rsid w:val="00241185"/>
    <w:rsid w:val="00242293"/>
    <w:rsid w:val="00242D5B"/>
    <w:rsid w:val="00243524"/>
    <w:rsid w:val="00243B15"/>
    <w:rsid w:val="00244296"/>
    <w:rsid w:val="002464B5"/>
    <w:rsid w:val="00246CF4"/>
    <w:rsid w:val="00250F3B"/>
    <w:rsid w:val="00252994"/>
    <w:rsid w:val="00256A6F"/>
    <w:rsid w:val="00257E90"/>
    <w:rsid w:val="00257F2E"/>
    <w:rsid w:val="0026014F"/>
    <w:rsid w:val="00261073"/>
    <w:rsid w:val="00261B5C"/>
    <w:rsid w:val="00262898"/>
    <w:rsid w:val="00264645"/>
    <w:rsid w:val="00266C47"/>
    <w:rsid w:val="00266DB7"/>
    <w:rsid w:val="0027124A"/>
    <w:rsid w:val="002717D2"/>
    <w:rsid w:val="00273AD3"/>
    <w:rsid w:val="00274B2E"/>
    <w:rsid w:val="00275D86"/>
    <w:rsid w:val="00276E42"/>
    <w:rsid w:val="00280705"/>
    <w:rsid w:val="00282985"/>
    <w:rsid w:val="00282A22"/>
    <w:rsid w:val="00282C61"/>
    <w:rsid w:val="00283F1C"/>
    <w:rsid w:val="00285586"/>
    <w:rsid w:val="00286233"/>
    <w:rsid w:val="0028632A"/>
    <w:rsid w:val="00286CE0"/>
    <w:rsid w:val="00290B78"/>
    <w:rsid w:val="002917A7"/>
    <w:rsid w:val="00291F2C"/>
    <w:rsid w:val="00292402"/>
    <w:rsid w:val="00295D6B"/>
    <w:rsid w:val="002971F4"/>
    <w:rsid w:val="00297D8D"/>
    <w:rsid w:val="002A0F71"/>
    <w:rsid w:val="002A2031"/>
    <w:rsid w:val="002A420B"/>
    <w:rsid w:val="002A54F8"/>
    <w:rsid w:val="002A63D6"/>
    <w:rsid w:val="002A7FDA"/>
    <w:rsid w:val="002B2381"/>
    <w:rsid w:val="002B3958"/>
    <w:rsid w:val="002B5647"/>
    <w:rsid w:val="002B5D27"/>
    <w:rsid w:val="002B5EF0"/>
    <w:rsid w:val="002B6EB9"/>
    <w:rsid w:val="002C0093"/>
    <w:rsid w:val="002C090E"/>
    <w:rsid w:val="002C0935"/>
    <w:rsid w:val="002C1605"/>
    <w:rsid w:val="002C2032"/>
    <w:rsid w:val="002C25E6"/>
    <w:rsid w:val="002C29B5"/>
    <w:rsid w:val="002C3976"/>
    <w:rsid w:val="002C397A"/>
    <w:rsid w:val="002C4103"/>
    <w:rsid w:val="002C5C29"/>
    <w:rsid w:val="002C5F4E"/>
    <w:rsid w:val="002C605C"/>
    <w:rsid w:val="002C6893"/>
    <w:rsid w:val="002C7179"/>
    <w:rsid w:val="002D1694"/>
    <w:rsid w:val="002D5DF0"/>
    <w:rsid w:val="002D6635"/>
    <w:rsid w:val="002D7BB0"/>
    <w:rsid w:val="002E022D"/>
    <w:rsid w:val="002E0280"/>
    <w:rsid w:val="002E04E3"/>
    <w:rsid w:val="002E1BCF"/>
    <w:rsid w:val="002E384E"/>
    <w:rsid w:val="002E6C66"/>
    <w:rsid w:val="002E6EE9"/>
    <w:rsid w:val="002F0D39"/>
    <w:rsid w:val="002F1E38"/>
    <w:rsid w:val="00300632"/>
    <w:rsid w:val="00300E1A"/>
    <w:rsid w:val="00302BCB"/>
    <w:rsid w:val="00303E46"/>
    <w:rsid w:val="00310E1D"/>
    <w:rsid w:val="00316276"/>
    <w:rsid w:val="00317440"/>
    <w:rsid w:val="00317B5F"/>
    <w:rsid w:val="003207DE"/>
    <w:rsid w:val="0032159C"/>
    <w:rsid w:val="00321736"/>
    <w:rsid w:val="00321D04"/>
    <w:rsid w:val="0032308A"/>
    <w:rsid w:val="00323435"/>
    <w:rsid w:val="0032562D"/>
    <w:rsid w:val="00325A8D"/>
    <w:rsid w:val="00325F82"/>
    <w:rsid w:val="00327D15"/>
    <w:rsid w:val="00331D97"/>
    <w:rsid w:val="00332170"/>
    <w:rsid w:val="00333259"/>
    <w:rsid w:val="00333639"/>
    <w:rsid w:val="00334E96"/>
    <w:rsid w:val="00335BA2"/>
    <w:rsid w:val="00336215"/>
    <w:rsid w:val="0033789C"/>
    <w:rsid w:val="00343105"/>
    <w:rsid w:val="003467D5"/>
    <w:rsid w:val="00350368"/>
    <w:rsid w:val="003509C2"/>
    <w:rsid w:val="0035132F"/>
    <w:rsid w:val="003528CA"/>
    <w:rsid w:val="00361B82"/>
    <w:rsid w:val="00363B83"/>
    <w:rsid w:val="0036458A"/>
    <w:rsid w:val="00364D9F"/>
    <w:rsid w:val="0036501A"/>
    <w:rsid w:val="00365886"/>
    <w:rsid w:val="00365933"/>
    <w:rsid w:val="00366B99"/>
    <w:rsid w:val="00370F27"/>
    <w:rsid w:val="0037142B"/>
    <w:rsid w:val="0037157C"/>
    <w:rsid w:val="00372430"/>
    <w:rsid w:val="003729C6"/>
    <w:rsid w:val="00372CB4"/>
    <w:rsid w:val="003743A6"/>
    <w:rsid w:val="0038154E"/>
    <w:rsid w:val="003825C9"/>
    <w:rsid w:val="00382662"/>
    <w:rsid w:val="00387904"/>
    <w:rsid w:val="003908DF"/>
    <w:rsid w:val="0039396E"/>
    <w:rsid w:val="00393A60"/>
    <w:rsid w:val="00394204"/>
    <w:rsid w:val="00394E8D"/>
    <w:rsid w:val="00395056"/>
    <w:rsid w:val="003953C4"/>
    <w:rsid w:val="00396F92"/>
    <w:rsid w:val="003972A6"/>
    <w:rsid w:val="003974DE"/>
    <w:rsid w:val="00397A52"/>
    <w:rsid w:val="003A0F73"/>
    <w:rsid w:val="003A1533"/>
    <w:rsid w:val="003A1657"/>
    <w:rsid w:val="003A1CFF"/>
    <w:rsid w:val="003A53C6"/>
    <w:rsid w:val="003A53E3"/>
    <w:rsid w:val="003A686C"/>
    <w:rsid w:val="003B7EE9"/>
    <w:rsid w:val="003C24AE"/>
    <w:rsid w:val="003C2B30"/>
    <w:rsid w:val="003C2F7D"/>
    <w:rsid w:val="003C369F"/>
    <w:rsid w:val="003C4260"/>
    <w:rsid w:val="003C5EFE"/>
    <w:rsid w:val="003C60DA"/>
    <w:rsid w:val="003C618E"/>
    <w:rsid w:val="003C7FC9"/>
    <w:rsid w:val="003D06A5"/>
    <w:rsid w:val="003D09D9"/>
    <w:rsid w:val="003D103D"/>
    <w:rsid w:val="003D2C77"/>
    <w:rsid w:val="003D37EE"/>
    <w:rsid w:val="003D583E"/>
    <w:rsid w:val="003D5B28"/>
    <w:rsid w:val="003D6B5D"/>
    <w:rsid w:val="003D7818"/>
    <w:rsid w:val="003E0864"/>
    <w:rsid w:val="003E1C33"/>
    <w:rsid w:val="003E2B21"/>
    <w:rsid w:val="003E2B49"/>
    <w:rsid w:val="003E2CE0"/>
    <w:rsid w:val="003E2DF2"/>
    <w:rsid w:val="003E4300"/>
    <w:rsid w:val="003E5BA1"/>
    <w:rsid w:val="003E75D3"/>
    <w:rsid w:val="003F13D4"/>
    <w:rsid w:val="003F1FDE"/>
    <w:rsid w:val="0040256D"/>
    <w:rsid w:val="00403E26"/>
    <w:rsid w:val="00405649"/>
    <w:rsid w:val="00406120"/>
    <w:rsid w:val="00407091"/>
    <w:rsid w:val="00410CAB"/>
    <w:rsid w:val="004113AD"/>
    <w:rsid w:val="00411F76"/>
    <w:rsid w:val="00412B36"/>
    <w:rsid w:val="004214AD"/>
    <w:rsid w:val="00425061"/>
    <w:rsid w:val="00426432"/>
    <w:rsid w:val="004275A6"/>
    <w:rsid w:val="00427BAA"/>
    <w:rsid w:val="00430AB5"/>
    <w:rsid w:val="00430FD2"/>
    <w:rsid w:val="0043190F"/>
    <w:rsid w:val="00431F53"/>
    <w:rsid w:val="004321A1"/>
    <w:rsid w:val="00432D0F"/>
    <w:rsid w:val="0043505B"/>
    <w:rsid w:val="00435262"/>
    <w:rsid w:val="00435422"/>
    <w:rsid w:val="00436D1F"/>
    <w:rsid w:val="00442DA7"/>
    <w:rsid w:val="0044404C"/>
    <w:rsid w:val="00444F9C"/>
    <w:rsid w:val="00445098"/>
    <w:rsid w:val="00446592"/>
    <w:rsid w:val="00446BEF"/>
    <w:rsid w:val="00450798"/>
    <w:rsid w:val="00456007"/>
    <w:rsid w:val="00457206"/>
    <w:rsid w:val="0046563D"/>
    <w:rsid w:val="00466D39"/>
    <w:rsid w:val="00467B54"/>
    <w:rsid w:val="0047038B"/>
    <w:rsid w:val="0047067C"/>
    <w:rsid w:val="004716FC"/>
    <w:rsid w:val="0047202A"/>
    <w:rsid w:val="00472170"/>
    <w:rsid w:val="00472632"/>
    <w:rsid w:val="0047347D"/>
    <w:rsid w:val="00475DBE"/>
    <w:rsid w:val="00475DEA"/>
    <w:rsid w:val="004762DB"/>
    <w:rsid w:val="0047779F"/>
    <w:rsid w:val="00480AC1"/>
    <w:rsid w:val="00482F4D"/>
    <w:rsid w:val="004833E1"/>
    <w:rsid w:val="00486796"/>
    <w:rsid w:val="0048693A"/>
    <w:rsid w:val="00491C35"/>
    <w:rsid w:val="00494C88"/>
    <w:rsid w:val="00495A44"/>
    <w:rsid w:val="00496730"/>
    <w:rsid w:val="00497047"/>
    <w:rsid w:val="004977A3"/>
    <w:rsid w:val="004A085F"/>
    <w:rsid w:val="004A0EE8"/>
    <w:rsid w:val="004A14F9"/>
    <w:rsid w:val="004A31DE"/>
    <w:rsid w:val="004A36EC"/>
    <w:rsid w:val="004A3BE9"/>
    <w:rsid w:val="004A4D7B"/>
    <w:rsid w:val="004B138F"/>
    <w:rsid w:val="004B14FA"/>
    <w:rsid w:val="004B29C9"/>
    <w:rsid w:val="004B55BD"/>
    <w:rsid w:val="004B708D"/>
    <w:rsid w:val="004B7DBF"/>
    <w:rsid w:val="004C07F1"/>
    <w:rsid w:val="004C16AF"/>
    <w:rsid w:val="004C1EF9"/>
    <w:rsid w:val="004C2F66"/>
    <w:rsid w:val="004C5B7A"/>
    <w:rsid w:val="004C65C5"/>
    <w:rsid w:val="004D063B"/>
    <w:rsid w:val="004D1A5D"/>
    <w:rsid w:val="004D246E"/>
    <w:rsid w:val="004D3D95"/>
    <w:rsid w:val="004D3DB4"/>
    <w:rsid w:val="004D53F9"/>
    <w:rsid w:val="004D676B"/>
    <w:rsid w:val="004D6B2C"/>
    <w:rsid w:val="004D7C01"/>
    <w:rsid w:val="004E1480"/>
    <w:rsid w:val="004E3C41"/>
    <w:rsid w:val="004E43B4"/>
    <w:rsid w:val="004E5B5D"/>
    <w:rsid w:val="004E6D98"/>
    <w:rsid w:val="004E7AB1"/>
    <w:rsid w:val="004F3CF3"/>
    <w:rsid w:val="004F4AD1"/>
    <w:rsid w:val="004F6B57"/>
    <w:rsid w:val="004F7060"/>
    <w:rsid w:val="004F72C1"/>
    <w:rsid w:val="004F772D"/>
    <w:rsid w:val="005006BC"/>
    <w:rsid w:val="005029DA"/>
    <w:rsid w:val="00503059"/>
    <w:rsid w:val="00504009"/>
    <w:rsid w:val="00505AA4"/>
    <w:rsid w:val="005069F2"/>
    <w:rsid w:val="00512469"/>
    <w:rsid w:val="00513468"/>
    <w:rsid w:val="00514B87"/>
    <w:rsid w:val="00514FA9"/>
    <w:rsid w:val="0051503C"/>
    <w:rsid w:val="005158BD"/>
    <w:rsid w:val="00516F9F"/>
    <w:rsid w:val="0051713A"/>
    <w:rsid w:val="0052082D"/>
    <w:rsid w:val="00520C5E"/>
    <w:rsid w:val="00521F50"/>
    <w:rsid w:val="00522E59"/>
    <w:rsid w:val="00527091"/>
    <w:rsid w:val="0053076C"/>
    <w:rsid w:val="00533CCF"/>
    <w:rsid w:val="00535323"/>
    <w:rsid w:val="00537A9F"/>
    <w:rsid w:val="00537E03"/>
    <w:rsid w:val="00540C3C"/>
    <w:rsid w:val="00541CFD"/>
    <w:rsid w:val="00547D8E"/>
    <w:rsid w:val="00547D9C"/>
    <w:rsid w:val="005511FD"/>
    <w:rsid w:val="00551353"/>
    <w:rsid w:val="00551F85"/>
    <w:rsid w:val="0055382A"/>
    <w:rsid w:val="0055386F"/>
    <w:rsid w:val="00554FCE"/>
    <w:rsid w:val="00564E3B"/>
    <w:rsid w:val="00564F50"/>
    <w:rsid w:val="005666BB"/>
    <w:rsid w:val="005678F8"/>
    <w:rsid w:val="00570455"/>
    <w:rsid w:val="00571C89"/>
    <w:rsid w:val="005736C8"/>
    <w:rsid w:val="0057438B"/>
    <w:rsid w:val="00574C97"/>
    <w:rsid w:val="00576AAD"/>
    <w:rsid w:val="00581A4E"/>
    <w:rsid w:val="00581AD9"/>
    <w:rsid w:val="00584277"/>
    <w:rsid w:val="0058467A"/>
    <w:rsid w:val="00584952"/>
    <w:rsid w:val="0058545D"/>
    <w:rsid w:val="005861AD"/>
    <w:rsid w:val="00586699"/>
    <w:rsid w:val="00586A05"/>
    <w:rsid w:val="00586C84"/>
    <w:rsid w:val="005871BC"/>
    <w:rsid w:val="00587F21"/>
    <w:rsid w:val="0059012F"/>
    <w:rsid w:val="00590805"/>
    <w:rsid w:val="00590A8E"/>
    <w:rsid w:val="00591BF0"/>
    <w:rsid w:val="005942A9"/>
    <w:rsid w:val="00594445"/>
    <w:rsid w:val="0059452F"/>
    <w:rsid w:val="00595B49"/>
    <w:rsid w:val="0059753E"/>
    <w:rsid w:val="005A0E31"/>
    <w:rsid w:val="005A1768"/>
    <w:rsid w:val="005A1DAB"/>
    <w:rsid w:val="005A1E00"/>
    <w:rsid w:val="005A2297"/>
    <w:rsid w:val="005A6C81"/>
    <w:rsid w:val="005A6F7E"/>
    <w:rsid w:val="005A7D8A"/>
    <w:rsid w:val="005B1686"/>
    <w:rsid w:val="005B3DE2"/>
    <w:rsid w:val="005B7822"/>
    <w:rsid w:val="005C0912"/>
    <w:rsid w:val="005C2A2E"/>
    <w:rsid w:val="005C306E"/>
    <w:rsid w:val="005C3CA7"/>
    <w:rsid w:val="005C42C2"/>
    <w:rsid w:val="005C5BAD"/>
    <w:rsid w:val="005C6FD8"/>
    <w:rsid w:val="005D01F1"/>
    <w:rsid w:val="005D1A9B"/>
    <w:rsid w:val="005D3535"/>
    <w:rsid w:val="005D4627"/>
    <w:rsid w:val="005D48E0"/>
    <w:rsid w:val="005E17A4"/>
    <w:rsid w:val="005E43CE"/>
    <w:rsid w:val="005E69B9"/>
    <w:rsid w:val="005E71DC"/>
    <w:rsid w:val="005F0701"/>
    <w:rsid w:val="005F2C56"/>
    <w:rsid w:val="005F3223"/>
    <w:rsid w:val="005F3D10"/>
    <w:rsid w:val="005F4285"/>
    <w:rsid w:val="005F54C1"/>
    <w:rsid w:val="005F6C06"/>
    <w:rsid w:val="005F6CBD"/>
    <w:rsid w:val="005F6D63"/>
    <w:rsid w:val="006002EF"/>
    <w:rsid w:val="00600519"/>
    <w:rsid w:val="006018AE"/>
    <w:rsid w:val="0060236F"/>
    <w:rsid w:val="00605004"/>
    <w:rsid w:val="00607919"/>
    <w:rsid w:val="00610765"/>
    <w:rsid w:val="00611162"/>
    <w:rsid w:val="0061214B"/>
    <w:rsid w:val="00615FCF"/>
    <w:rsid w:val="00620B94"/>
    <w:rsid w:val="00622959"/>
    <w:rsid w:val="00623CCC"/>
    <w:rsid w:val="00624CFB"/>
    <w:rsid w:val="0062536F"/>
    <w:rsid w:val="00625839"/>
    <w:rsid w:val="00626CCD"/>
    <w:rsid w:val="00627420"/>
    <w:rsid w:val="006318A4"/>
    <w:rsid w:val="00631BA1"/>
    <w:rsid w:val="00632237"/>
    <w:rsid w:val="00633A30"/>
    <w:rsid w:val="00633B85"/>
    <w:rsid w:val="00633BD2"/>
    <w:rsid w:val="006344D3"/>
    <w:rsid w:val="00634925"/>
    <w:rsid w:val="00635F53"/>
    <w:rsid w:val="00636D80"/>
    <w:rsid w:val="00637CBB"/>
    <w:rsid w:val="006407F2"/>
    <w:rsid w:val="006420F0"/>
    <w:rsid w:val="006425BD"/>
    <w:rsid w:val="00643B5A"/>
    <w:rsid w:val="00645565"/>
    <w:rsid w:val="00650BB0"/>
    <w:rsid w:val="00651016"/>
    <w:rsid w:val="00651255"/>
    <w:rsid w:val="00653368"/>
    <w:rsid w:val="00654297"/>
    <w:rsid w:val="00662FBE"/>
    <w:rsid w:val="006642EC"/>
    <w:rsid w:val="00666501"/>
    <w:rsid w:val="0066670D"/>
    <w:rsid w:val="006723D7"/>
    <w:rsid w:val="00672DB5"/>
    <w:rsid w:val="00674EBC"/>
    <w:rsid w:val="006765AF"/>
    <w:rsid w:val="00676601"/>
    <w:rsid w:val="00676672"/>
    <w:rsid w:val="006825CD"/>
    <w:rsid w:val="0068271A"/>
    <w:rsid w:val="0068389B"/>
    <w:rsid w:val="00685486"/>
    <w:rsid w:val="00685880"/>
    <w:rsid w:val="00685999"/>
    <w:rsid w:val="00685BF5"/>
    <w:rsid w:val="00686786"/>
    <w:rsid w:val="006903C1"/>
    <w:rsid w:val="00690DCD"/>
    <w:rsid w:val="006914F5"/>
    <w:rsid w:val="00691A68"/>
    <w:rsid w:val="00693985"/>
    <w:rsid w:val="00693DB5"/>
    <w:rsid w:val="00694612"/>
    <w:rsid w:val="00695500"/>
    <w:rsid w:val="00696364"/>
    <w:rsid w:val="00696B08"/>
    <w:rsid w:val="006A09AD"/>
    <w:rsid w:val="006A0D5E"/>
    <w:rsid w:val="006A1670"/>
    <w:rsid w:val="006A21E2"/>
    <w:rsid w:val="006A21E7"/>
    <w:rsid w:val="006B0A2E"/>
    <w:rsid w:val="006B0B5D"/>
    <w:rsid w:val="006B0C63"/>
    <w:rsid w:val="006B12D7"/>
    <w:rsid w:val="006B5AD0"/>
    <w:rsid w:val="006C1CE5"/>
    <w:rsid w:val="006C4BE3"/>
    <w:rsid w:val="006C5034"/>
    <w:rsid w:val="006D01C0"/>
    <w:rsid w:val="006D1BAE"/>
    <w:rsid w:val="006D1FEF"/>
    <w:rsid w:val="006D5B47"/>
    <w:rsid w:val="006D7042"/>
    <w:rsid w:val="006E055C"/>
    <w:rsid w:val="006E1483"/>
    <w:rsid w:val="006E34F2"/>
    <w:rsid w:val="006E5CFF"/>
    <w:rsid w:val="006E6B47"/>
    <w:rsid w:val="006F0C90"/>
    <w:rsid w:val="006F0ED6"/>
    <w:rsid w:val="006F13E3"/>
    <w:rsid w:val="006F3F46"/>
    <w:rsid w:val="006F40D2"/>
    <w:rsid w:val="006F55DC"/>
    <w:rsid w:val="006F6827"/>
    <w:rsid w:val="00701294"/>
    <w:rsid w:val="00702065"/>
    <w:rsid w:val="007021B5"/>
    <w:rsid w:val="007030E1"/>
    <w:rsid w:val="00703C9B"/>
    <w:rsid w:val="007047B0"/>
    <w:rsid w:val="00705173"/>
    <w:rsid w:val="00705352"/>
    <w:rsid w:val="00705FBF"/>
    <w:rsid w:val="00706FD3"/>
    <w:rsid w:val="00710819"/>
    <w:rsid w:val="007135CA"/>
    <w:rsid w:val="0071764D"/>
    <w:rsid w:val="00717AAC"/>
    <w:rsid w:val="00717F2E"/>
    <w:rsid w:val="007202BE"/>
    <w:rsid w:val="007211C2"/>
    <w:rsid w:val="00722555"/>
    <w:rsid w:val="00723E43"/>
    <w:rsid w:val="007310B6"/>
    <w:rsid w:val="00734374"/>
    <w:rsid w:val="007347ED"/>
    <w:rsid w:val="0073768F"/>
    <w:rsid w:val="007416CE"/>
    <w:rsid w:val="00743156"/>
    <w:rsid w:val="00743A3F"/>
    <w:rsid w:val="00743BE5"/>
    <w:rsid w:val="0074442A"/>
    <w:rsid w:val="00744A35"/>
    <w:rsid w:val="00745B48"/>
    <w:rsid w:val="00750BF6"/>
    <w:rsid w:val="007518FA"/>
    <w:rsid w:val="0075293B"/>
    <w:rsid w:val="007533F8"/>
    <w:rsid w:val="00754117"/>
    <w:rsid w:val="00754ACC"/>
    <w:rsid w:val="007560F0"/>
    <w:rsid w:val="00756A15"/>
    <w:rsid w:val="00760023"/>
    <w:rsid w:val="007629F4"/>
    <w:rsid w:val="00763B83"/>
    <w:rsid w:val="00763B93"/>
    <w:rsid w:val="00766BA0"/>
    <w:rsid w:val="007672E8"/>
    <w:rsid w:val="00767314"/>
    <w:rsid w:val="00773295"/>
    <w:rsid w:val="00773D73"/>
    <w:rsid w:val="0077543E"/>
    <w:rsid w:val="007755C0"/>
    <w:rsid w:val="007759C9"/>
    <w:rsid w:val="00783BC2"/>
    <w:rsid w:val="007901D6"/>
    <w:rsid w:val="00790292"/>
    <w:rsid w:val="00791D53"/>
    <w:rsid w:val="00792BD3"/>
    <w:rsid w:val="00792CCC"/>
    <w:rsid w:val="007963D2"/>
    <w:rsid w:val="00796E20"/>
    <w:rsid w:val="00796FD4"/>
    <w:rsid w:val="007A0C60"/>
    <w:rsid w:val="007A1140"/>
    <w:rsid w:val="007A1F86"/>
    <w:rsid w:val="007A2677"/>
    <w:rsid w:val="007A3F85"/>
    <w:rsid w:val="007A5507"/>
    <w:rsid w:val="007A5849"/>
    <w:rsid w:val="007A746C"/>
    <w:rsid w:val="007A7843"/>
    <w:rsid w:val="007A7BCC"/>
    <w:rsid w:val="007B0702"/>
    <w:rsid w:val="007B0DBC"/>
    <w:rsid w:val="007B1AEA"/>
    <w:rsid w:val="007B33ED"/>
    <w:rsid w:val="007B3E98"/>
    <w:rsid w:val="007B6655"/>
    <w:rsid w:val="007C0AA6"/>
    <w:rsid w:val="007C12AB"/>
    <w:rsid w:val="007C1A70"/>
    <w:rsid w:val="007C4278"/>
    <w:rsid w:val="007C760C"/>
    <w:rsid w:val="007C7AE8"/>
    <w:rsid w:val="007D0471"/>
    <w:rsid w:val="007D1B4B"/>
    <w:rsid w:val="007D1CAC"/>
    <w:rsid w:val="007D1CAD"/>
    <w:rsid w:val="007D2976"/>
    <w:rsid w:val="007D2F5E"/>
    <w:rsid w:val="007D44DA"/>
    <w:rsid w:val="007D5CA9"/>
    <w:rsid w:val="007D644C"/>
    <w:rsid w:val="007D70AD"/>
    <w:rsid w:val="007E14F8"/>
    <w:rsid w:val="007E288A"/>
    <w:rsid w:val="007E4854"/>
    <w:rsid w:val="007E69D0"/>
    <w:rsid w:val="007F1039"/>
    <w:rsid w:val="007F50BE"/>
    <w:rsid w:val="008000DC"/>
    <w:rsid w:val="00800B77"/>
    <w:rsid w:val="00801009"/>
    <w:rsid w:val="0080145C"/>
    <w:rsid w:val="0080196F"/>
    <w:rsid w:val="00802067"/>
    <w:rsid w:val="0080277A"/>
    <w:rsid w:val="0080340F"/>
    <w:rsid w:val="0080488D"/>
    <w:rsid w:val="0080643F"/>
    <w:rsid w:val="00811696"/>
    <w:rsid w:val="00813038"/>
    <w:rsid w:val="0081345A"/>
    <w:rsid w:val="008140FE"/>
    <w:rsid w:val="0081522C"/>
    <w:rsid w:val="00816280"/>
    <w:rsid w:val="008205E2"/>
    <w:rsid w:val="008217E1"/>
    <w:rsid w:val="00821CF7"/>
    <w:rsid w:val="008224E2"/>
    <w:rsid w:val="008239AB"/>
    <w:rsid w:val="008241C5"/>
    <w:rsid w:val="0082505E"/>
    <w:rsid w:val="00827349"/>
    <w:rsid w:val="00827BE5"/>
    <w:rsid w:val="00831000"/>
    <w:rsid w:val="00833B27"/>
    <w:rsid w:val="00833D6D"/>
    <w:rsid w:val="0083767E"/>
    <w:rsid w:val="00840031"/>
    <w:rsid w:val="00840C0B"/>
    <w:rsid w:val="00841DAB"/>
    <w:rsid w:val="00842DA9"/>
    <w:rsid w:val="00846691"/>
    <w:rsid w:val="00851E4F"/>
    <w:rsid w:val="008520DA"/>
    <w:rsid w:val="008540C5"/>
    <w:rsid w:val="00857050"/>
    <w:rsid w:val="008604EA"/>
    <w:rsid w:val="0086061F"/>
    <w:rsid w:val="00861B15"/>
    <w:rsid w:val="008636A0"/>
    <w:rsid w:val="00864CF6"/>
    <w:rsid w:val="0086605B"/>
    <w:rsid w:val="00866406"/>
    <w:rsid w:val="008709D0"/>
    <w:rsid w:val="0087276C"/>
    <w:rsid w:val="008742B3"/>
    <w:rsid w:val="008743C1"/>
    <w:rsid w:val="00875168"/>
    <w:rsid w:val="00876DD1"/>
    <w:rsid w:val="008800B3"/>
    <w:rsid w:val="0088046E"/>
    <w:rsid w:val="00886415"/>
    <w:rsid w:val="0088775D"/>
    <w:rsid w:val="00887940"/>
    <w:rsid w:val="00887EC8"/>
    <w:rsid w:val="008912D8"/>
    <w:rsid w:val="00891520"/>
    <w:rsid w:val="00895016"/>
    <w:rsid w:val="0089589C"/>
    <w:rsid w:val="00895D87"/>
    <w:rsid w:val="008A1401"/>
    <w:rsid w:val="008A27C0"/>
    <w:rsid w:val="008A3922"/>
    <w:rsid w:val="008A3BB9"/>
    <w:rsid w:val="008A3C37"/>
    <w:rsid w:val="008A4846"/>
    <w:rsid w:val="008A79C3"/>
    <w:rsid w:val="008A7C70"/>
    <w:rsid w:val="008B261B"/>
    <w:rsid w:val="008B2E8C"/>
    <w:rsid w:val="008B3277"/>
    <w:rsid w:val="008B3697"/>
    <w:rsid w:val="008B36EF"/>
    <w:rsid w:val="008B564E"/>
    <w:rsid w:val="008B5E37"/>
    <w:rsid w:val="008B621B"/>
    <w:rsid w:val="008B680C"/>
    <w:rsid w:val="008B6F16"/>
    <w:rsid w:val="008B6F64"/>
    <w:rsid w:val="008B7E06"/>
    <w:rsid w:val="008B7E95"/>
    <w:rsid w:val="008C2BE2"/>
    <w:rsid w:val="008C2E1B"/>
    <w:rsid w:val="008C328A"/>
    <w:rsid w:val="008C4BD5"/>
    <w:rsid w:val="008C5653"/>
    <w:rsid w:val="008C6E65"/>
    <w:rsid w:val="008D236D"/>
    <w:rsid w:val="008D38ED"/>
    <w:rsid w:val="008D4D9A"/>
    <w:rsid w:val="008D50CA"/>
    <w:rsid w:val="008D579E"/>
    <w:rsid w:val="008D59ED"/>
    <w:rsid w:val="008E1A95"/>
    <w:rsid w:val="008E2E00"/>
    <w:rsid w:val="008E52FA"/>
    <w:rsid w:val="008E66FD"/>
    <w:rsid w:val="008E7FD5"/>
    <w:rsid w:val="008F0122"/>
    <w:rsid w:val="008F36A6"/>
    <w:rsid w:val="008F4429"/>
    <w:rsid w:val="009014B1"/>
    <w:rsid w:val="009048A3"/>
    <w:rsid w:val="00906324"/>
    <w:rsid w:val="00910DA4"/>
    <w:rsid w:val="00912267"/>
    <w:rsid w:val="00913159"/>
    <w:rsid w:val="0091324B"/>
    <w:rsid w:val="00913F4B"/>
    <w:rsid w:val="00914FD1"/>
    <w:rsid w:val="009204C3"/>
    <w:rsid w:val="0092162E"/>
    <w:rsid w:val="00921780"/>
    <w:rsid w:val="00921AB3"/>
    <w:rsid w:val="009227F7"/>
    <w:rsid w:val="00922F19"/>
    <w:rsid w:val="00924C12"/>
    <w:rsid w:val="0093064E"/>
    <w:rsid w:val="0093071B"/>
    <w:rsid w:val="0093073F"/>
    <w:rsid w:val="00930897"/>
    <w:rsid w:val="0093101E"/>
    <w:rsid w:val="00931225"/>
    <w:rsid w:val="00932250"/>
    <w:rsid w:val="00932922"/>
    <w:rsid w:val="009356B9"/>
    <w:rsid w:val="00936A6A"/>
    <w:rsid w:val="00936F46"/>
    <w:rsid w:val="00937A86"/>
    <w:rsid w:val="00941D16"/>
    <w:rsid w:val="00943C9C"/>
    <w:rsid w:val="00943E85"/>
    <w:rsid w:val="009444F9"/>
    <w:rsid w:val="00945C56"/>
    <w:rsid w:val="009479AB"/>
    <w:rsid w:val="0095526C"/>
    <w:rsid w:val="00955EB0"/>
    <w:rsid w:val="00962D37"/>
    <w:rsid w:val="0096346B"/>
    <w:rsid w:val="00964281"/>
    <w:rsid w:val="0096683B"/>
    <w:rsid w:val="0097017B"/>
    <w:rsid w:val="00970610"/>
    <w:rsid w:val="00970C8B"/>
    <w:rsid w:val="00971776"/>
    <w:rsid w:val="009731EE"/>
    <w:rsid w:val="00973841"/>
    <w:rsid w:val="00974213"/>
    <w:rsid w:val="00974836"/>
    <w:rsid w:val="009748B5"/>
    <w:rsid w:val="009754CC"/>
    <w:rsid w:val="0097789B"/>
    <w:rsid w:val="009779E5"/>
    <w:rsid w:val="0098024E"/>
    <w:rsid w:val="0098045A"/>
    <w:rsid w:val="00980F2E"/>
    <w:rsid w:val="009819CB"/>
    <w:rsid w:val="009832F6"/>
    <w:rsid w:val="009834AA"/>
    <w:rsid w:val="009836EA"/>
    <w:rsid w:val="00985E91"/>
    <w:rsid w:val="0099080F"/>
    <w:rsid w:val="00990F6D"/>
    <w:rsid w:val="00991729"/>
    <w:rsid w:val="0099296C"/>
    <w:rsid w:val="00993B47"/>
    <w:rsid w:val="00994656"/>
    <w:rsid w:val="00994AE8"/>
    <w:rsid w:val="00995CE8"/>
    <w:rsid w:val="00997C44"/>
    <w:rsid w:val="009A247F"/>
    <w:rsid w:val="009A4570"/>
    <w:rsid w:val="009A5A50"/>
    <w:rsid w:val="009B0441"/>
    <w:rsid w:val="009B1EFC"/>
    <w:rsid w:val="009B21BA"/>
    <w:rsid w:val="009B2684"/>
    <w:rsid w:val="009B52AB"/>
    <w:rsid w:val="009B5981"/>
    <w:rsid w:val="009C1ECD"/>
    <w:rsid w:val="009C3FE4"/>
    <w:rsid w:val="009C59DB"/>
    <w:rsid w:val="009C64C4"/>
    <w:rsid w:val="009D48E5"/>
    <w:rsid w:val="009D490F"/>
    <w:rsid w:val="009D6097"/>
    <w:rsid w:val="009D6322"/>
    <w:rsid w:val="009D77C1"/>
    <w:rsid w:val="009D7904"/>
    <w:rsid w:val="009E2B7C"/>
    <w:rsid w:val="009E58BE"/>
    <w:rsid w:val="009E6B91"/>
    <w:rsid w:val="009E7359"/>
    <w:rsid w:val="009F1DD9"/>
    <w:rsid w:val="009F6CAC"/>
    <w:rsid w:val="009F7F6E"/>
    <w:rsid w:val="00A025A2"/>
    <w:rsid w:val="00A02A79"/>
    <w:rsid w:val="00A04F14"/>
    <w:rsid w:val="00A05CF5"/>
    <w:rsid w:val="00A06CEF"/>
    <w:rsid w:val="00A07E10"/>
    <w:rsid w:val="00A10348"/>
    <w:rsid w:val="00A106A8"/>
    <w:rsid w:val="00A11281"/>
    <w:rsid w:val="00A11D39"/>
    <w:rsid w:val="00A1205B"/>
    <w:rsid w:val="00A13616"/>
    <w:rsid w:val="00A136EE"/>
    <w:rsid w:val="00A13A0A"/>
    <w:rsid w:val="00A140C2"/>
    <w:rsid w:val="00A158C6"/>
    <w:rsid w:val="00A17C57"/>
    <w:rsid w:val="00A2298C"/>
    <w:rsid w:val="00A23282"/>
    <w:rsid w:val="00A23730"/>
    <w:rsid w:val="00A23EE7"/>
    <w:rsid w:val="00A309F4"/>
    <w:rsid w:val="00A31251"/>
    <w:rsid w:val="00A31623"/>
    <w:rsid w:val="00A33768"/>
    <w:rsid w:val="00A33CE8"/>
    <w:rsid w:val="00A346C4"/>
    <w:rsid w:val="00A3623F"/>
    <w:rsid w:val="00A3756F"/>
    <w:rsid w:val="00A4102D"/>
    <w:rsid w:val="00A41CA2"/>
    <w:rsid w:val="00A421A6"/>
    <w:rsid w:val="00A4581A"/>
    <w:rsid w:val="00A4668D"/>
    <w:rsid w:val="00A469AD"/>
    <w:rsid w:val="00A51AB5"/>
    <w:rsid w:val="00A52019"/>
    <w:rsid w:val="00A52A02"/>
    <w:rsid w:val="00A535FE"/>
    <w:rsid w:val="00A53F27"/>
    <w:rsid w:val="00A551C1"/>
    <w:rsid w:val="00A56692"/>
    <w:rsid w:val="00A57422"/>
    <w:rsid w:val="00A57C8B"/>
    <w:rsid w:val="00A63975"/>
    <w:rsid w:val="00A64616"/>
    <w:rsid w:val="00A6564C"/>
    <w:rsid w:val="00A67706"/>
    <w:rsid w:val="00A71BF7"/>
    <w:rsid w:val="00A733DE"/>
    <w:rsid w:val="00A7491C"/>
    <w:rsid w:val="00A74C44"/>
    <w:rsid w:val="00A7511A"/>
    <w:rsid w:val="00A8102A"/>
    <w:rsid w:val="00A81CCF"/>
    <w:rsid w:val="00A8601D"/>
    <w:rsid w:val="00A87B73"/>
    <w:rsid w:val="00A900C3"/>
    <w:rsid w:val="00A9196B"/>
    <w:rsid w:val="00A91B90"/>
    <w:rsid w:val="00A928C3"/>
    <w:rsid w:val="00A93D95"/>
    <w:rsid w:val="00A94C52"/>
    <w:rsid w:val="00A96D55"/>
    <w:rsid w:val="00A974CA"/>
    <w:rsid w:val="00A97C7C"/>
    <w:rsid w:val="00AA0C12"/>
    <w:rsid w:val="00AA25AA"/>
    <w:rsid w:val="00AA4024"/>
    <w:rsid w:val="00AA64CE"/>
    <w:rsid w:val="00AB596E"/>
    <w:rsid w:val="00AB6BF2"/>
    <w:rsid w:val="00AC060F"/>
    <w:rsid w:val="00AC0838"/>
    <w:rsid w:val="00AC1A36"/>
    <w:rsid w:val="00AC4303"/>
    <w:rsid w:val="00AC51DF"/>
    <w:rsid w:val="00AC5380"/>
    <w:rsid w:val="00AD1F4F"/>
    <w:rsid w:val="00AD4596"/>
    <w:rsid w:val="00AD5AEF"/>
    <w:rsid w:val="00AD633C"/>
    <w:rsid w:val="00AE05DD"/>
    <w:rsid w:val="00AE2150"/>
    <w:rsid w:val="00AE222F"/>
    <w:rsid w:val="00AE3FF2"/>
    <w:rsid w:val="00AE4F6D"/>
    <w:rsid w:val="00AE58F1"/>
    <w:rsid w:val="00AE62F2"/>
    <w:rsid w:val="00AE64A3"/>
    <w:rsid w:val="00AF2CDA"/>
    <w:rsid w:val="00AF718F"/>
    <w:rsid w:val="00AF7C55"/>
    <w:rsid w:val="00AF7C7C"/>
    <w:rsid w:val="00B03145"/>
    <w:rsid w:val="00B03F8E"/>
    <w:rsid w:val="00B0477F"/>
    <w:rsid w:val="00B04EE9"/>
    <w:rsid w:val="00B10337"/>
    <w:rsid w:val="00B13172"/>
    <w:rsid w:val="00B16FF0"/>
    <w:rsid w:val="00B16FFB"/>
    <w:rsid w:val="00B21C0C"/>
    <w:rsid w:val="00B25C09"/>
    <w:rsid w:val="00B264FB"/>
    <w:rsid w:val="00B2726C"/>
    <w:rsid w:val="00B30677"/>
    <w:rsid w:val="00B31468"/>
    <w:rsid w:val="00B329C9"/>
    <w:rsid w:val="00B32EDA"/>
    <w:rsid w:val="00B34BDC"/>
    <w:rsid w:val="00B36704"/>
    <w:rsid w:val="00B37017"/>
    <w:rsid w:val="00B37D35"/>
    <w:rsid w:val="00B406C0"/>
    <w:rsid w:val="00B412CB"/>
    <w:rsid w:val="00B42733"/>
    <w:rsid w:val="00B43639"/>
    <w:rsid w:val="00B454ED"/>
    <w:rsid w:val="00B45C42"/>
    <w:rsid w:val="00B45C9E"/>
    <w:rsid w:val="00B479ED"/>
    <w:rsid w:val="00B47EFD"/>
    <w:rsid w:val="00B52B07"/>
    <w:rsid w:val="00B53FF6"/>
    <w:rsid w:val="00B5576E"/>
    <w:rsid w:val="00B56BF4"/>
    <w:rsid w:val="00B56C32"/>
    <w:rsid w:val="00B62543"/>
    <w:rsid w:val="00B649D3"/>
    <w:rsid w:val="00B64BC4"/>
    <w:rsid w:val="00B64E59"/>
    <w:rsid w:val="00B65678"/>
    <w:rsid w:val="00B65C6B"/>
    <w:rsid w:val="00B66ED3"/>
    <w:rsid w:val="00B67A65"/>
    <w:rsid w:val="00B71378"/>
    <w:rsid w:val="00B71807"/>
    <w:rsid w:val="00B7198A"/>
    <w:rsid w:val="00B72BC4"/>
    <w:rsid w:val="00B756F8"/>
    <w:rsid w:val="00B75F14"/>
    <w:rsid w:val="00B76AC7"/>
    <w:rsid w:val="00B76E60"/>
    <w:rsid w:val="00B8056D"/>
    <w:rsid w:val="00B81C9A"/>
    <w:rsid w:val="00B8321C"/>
    <w:rsid w:val="00B8336D"/>
    <w:rsid w:val="00B83414"/>
    <w:rsid w:val="00B848F8"/>
    <w:rsid w:val="00B85EF0"/>
    <w:rsid w:val="00B87F4B"/>
    <w:rsid w:val="00B91501"/>
    <w:rsid w:val="00B9416D"/>
    <w:rsid w:val="00B95658"/>
    <w:rsid w:val="00B96ED5"/>
    <w:rsid w:val="00B97BE5"/>
    <w:rsid w:val="00BA310E"/>
    <w:rsid w:val="00BA334E"/>
    <w:rsid w:val="00BA6834"/>
    <w:rsid w:val="00BA745D"/>
    <w:rsid w:val="00BA74E8"/>
    <w:rsid w:val="00BB16FC"/>
    <w:rsid w:val="00BB18C4"/>
    <w:rsid w:val="00BB1CD9"/>
    <w:rsid w:val="00BB358B"/>
    <w:rsid w:val="00BB396F"/>
    <w:rsid w:val="00BB3D1D"/>
    <w:rsid w:val="00BB6577"/>
    <w:rsid w:val="00BC1C6C"/>
    <w:rsid w:val="00BC2F1B"/>
    <w:rsid w:val="00BC47F2"/>
    <w:rsid w:val="00BC6E82"/>
    <w:rsid w:val="00BD35A4"/>
    <w:rsid w:val="00BD3610"/>
    <w:rsid w:val="00BD36C1"/>
    <w:rsid w:val="00BD41BC"/>
    <w:rsid w:val="00BD4348"/>
    <w:rsid w:val="00BD56E4"/>
    <w:rsid w:val="00BD75C3"/>
    <w:rsid w:val="00BE0196"/>
    <w:rsid w:val="00BE0956"/>
    <w:rsid w:val="00BE3012"/>
    <w:rsid w:val="00BE3518"/>
    <w:rsid w:val="00BE3E1F"/>
    <w:rsid w:val="00BE3F83"/>
    <w:rsid w:val="00BE3FFE"/>
    <w:rsid w:val="00BE492F"/>
    <w:rsid w:val="00BE59DF"/>
    <w:rsid w:val="00BE7D35"/>
    <w:rsid w:val="00BF1616"/>
    <w:rsid w:val="00BF1BD1"/>
    <w:rsid w:val="00BF6B78"/>
    <w:rsid w:val="00BF7472"/>
    <w:rsid w:val="00C01020"/>
    <w:rsid w:val="00C025B8"/>
    <w:rsid w:val="00C025C4"/>
    <w:rsid w:val="00C03085"/>
    <w:rsid w:val="00C033E8"/>
    <w:rsid w:val="00C03EB5"/>
    <w:rsid w:val="00C07288"/>
    <w:rsid w:val="00C07E59"/>
    <w:rsid w:val="00C10F81"/>
    <w:rsid w:val="00C124E3"/>
    <w:rsid w:val="00C1326D"/>
    <w:rsid w:val="00C1499F"/>
    <w:rsid w:val="00C153A3"/>
    <w:rsid w:val="00C15D55"/>
    <w:rsid w:val="00C168AD"/>
    <w:rsid w:val="00C17094"/>
    <w:rsid w:val="00C177CF"/>
    <w:rsid w:val="00C22447"/>
    <w:rsid w:val="00C22B20"/>
    <w:rsid w:val="00C23AFB"/>
    <w:rsid w:val="00C26598"/>
    <w:rsid w:val="00C272BE"/>
    <w:rsid w:val="00C3021D"/>
    <w:rsid w:val="00C30D42"/>
    <w:rsid w:val="00C31A73"/>
    <w:rsid w:val="00C31DDB"/>
    <w:rsid w:val="00C346C0"/>
    <w:rsid w:val="00C3778A"/>
    <w:rsid w:val="00C37F9C"/>
    <w:rsid w:val="00C40A6A"/>
    <w:rsid w:val="00C40F5F"/>
    <w:rsid w:val="00C41426"/>
    <w:rsid w:val="00C42D4D"/>
    <w:rsid w:val="00C42F07"/>
    <w:rsid w:val="00C44FAA"/>
    <w:rsid w:val="00C47834"/>
    <w:rsid w:val="00C47882"/>
    <w:rsid w:val="00C516BD"/>
    <w:rsid w:val="00C523D2"/>
    <w:rsid w:val="00C525EE"/>
    <w:rsid w:val="00C54E4D"/>
    <w:rsid w:val="00C566EA"/>
    <w:rsid w:val="00C56F03"/>
    <w:rsid w:val="00C576B4"/>
    <w:rsid w:val="00C609CB"/>
    <w:rsid w:val="00C631D7"/>
    <w:rsid w:val="00C63473"/>
    <w:rsid w:val="00C64BAC"/>
    <w:rsid w:val="00C70BCA"/>
    <w:rsid w:val="00C72AD2"/>
    <w:rsid w:val="00C73DE7"/>
    <w:rsid w:val="00C7464F"/>
    <w:rsid w:val="00C7526E"/>
    <w:rsid w:val="00C75433"/>
    <w:rsid w:val="00C769F0"/>
    <w:rsid w:val="00C77992"/>
    <w:rsid w:val="00C77999"/>
    <w:rsid w:val="00C779A9"/>
    <w:rsid w:val="00C82190"/>
    <w:rsid w:val="00C84010"/>
    <w:rsid w:val="00C85048"/>
    <w:rsid w:val="00C9086D"/>
    <w:rsid w:val="00C91550"/>
    <w:rsid w:val="00C95454"/>
    <w:rsid w:val="00C96306"/>
    <w:rsid w:val="00C97D70"/>
    <w:rsid w:val="00CA2903"/>
    <w:rsid w:val="00CA2909"/>
    <w:rsid w:val="00CA35C2"/>
    <w:rsid w:val="00CA3F19"/>
    <w:rsid w:val="00CA77BA"/>
    <w:rsid w:val="00CA792F"/>
    <w:rsid w:val="00CB115E"/>
    <w:rsid w:val="00CB35D2"/>
    <w:rsid w:val="00CB4B0C"/>
    <w:rsid w:val="00CC42F8"/>
    <w:rsid w:val="00CC4FDC"/>
    <w:rsid w:val="00CC5BF8"/>
    <w:rsid w:val="00CC764C"/>
    <w:rsid w:val="00CD3138"/>
    <w:rsid w:val="00CD4854"/>
    <w:rsid w:val="00CD66E6"/>
    <w:rsid w:val="00CD79BB"/>
    <w:rsid w:val="00CE051F"/>
    <w:rsid w:val="00CE0683"/>
    <w:rsid w:val="00CE10E7"/>
    <w:rsid w:val="00CE2CAA"/>
    <w:rsid w:val="00CE317B"/>
    <w:rsid w:val="00CE413F"/>
    <w:rsid w:val="00CE4992"/>
    <w:rsid w:val="00CE59B7"/>
    <w:rsid w:val="00CE5F23"/>
    <w:rsid w:val="00CE67DB"/>
    <w:rsid w:val="00CE704B"/>
    <w:rsid w:val="00CE7E43"/>
    <w:rsid w:val="00CF1642"/>
    <w:rsid w:val="00CF1CEC"/>
    <w:rsid w:val="00CF2786"/>
    <w:rsid w:val="00CF33CF"/>
    <w:rsid w:val="00CF6F2F"/>
    <w:rsid w:val="00D00413"/>
    <w:rsid w:val="00D00C06"/>
    <w:rsid w:val="00D01A3C"/>
    <w:rsid w:val="00D02B3B"/>
    <w:rsid w:val="00D0317B"/>
    <w:rsid w:val="00D0397E"/>
    <w:rsid w:val="00D03B2F"/>
    <w:rsid w:val="00D051D9"/>
    <w:rsid w:val="00D05784"/>
    <w:rsid w:val="00D1042C"/>
    <w:rsid w:val="00D10EBC"/>
    <w:rsid w:val="00D1147A"/>
    <w:rsid w:val="00D12198"/>
    <w:rsid w:val="00D12875"/>
    <w:rsid w:val="00D1411F"/>
    <w:rsid w:val="00D14B11"/>
    <w:rsid w:val="00D15093"/>
    <w:rsid w:val="00D15564"/>
    <w:rsid w:val="00D16068"/>
    <w:rsid w:val="00D16D2A"/>
    <w:rsid w:val="00D177DC"/>
    <w:rsid w:val="00D17BA1"/>
    <w:rsid w:val="00D20BE7"/>
    <w:rsid w:val="00D22785"/>
    <w:rsid w:val="00D2358F"/>
    <w:rsid w:val="00D24A82"/>
    <w:rsid w:val="00D2755B"/>
    <w:rsid w:val="00D3331A"/>
    <w:rsid w:val="00D34B2D"/>
    <w:rsid w:val="00D36E24"/>
    <w:rsid w:val="00D40278"/>
    <w:rsid w:val="00D41896"/>
    <w:rsid w:val="00D435C4"/>
    <w:rsid w:val="00D4444C"/>
    <w:rsid w:val="00D5025B"/>
    <w:rsid w:val="00D507E7"/>
    <w:rsid w:val="00D5177A"/>
    <w:rsid w:val="00D5223D"/>
    <w:rsid w:val="00D6025E"/>
    <w:rsid w:val="00D60CE1"/>
    <w:rsid w:val="00D610E7"/>
    <w:rsid w:val="00D61209"/>
    <w:rsid w:val="00D6327D"/>
    <w:rsid w:val="00D63FEF"/>
    <w:rsid w:val="00D63FFF"/>
    <w:rsid w:val="00D64051"/>
    <w:rsid w:val="00D643C6"/>
    <w:rsid w:val="00D65F20"/>
    <w:rsid w:val="00D66DC4"/>
    <w:rsid w:val="00D70950"/>
    <w:rsid w:val="00D7201F"/>
    <w:rsid w:val="00D724BE"/>
    <w:rsid w:val="00D7347B"/>
    <w:rsid w:val="00D80732"/>
    <w:rsid w:val="00D82057"/>
    <w:rsid w:val="00D83C3A"/>
    <w:rsid w:val="00D83EE9"/>
    <w:rsid w:val="00D8602A"/>
    <w:rsid w:val="00D90A32"/>
    <w:rsid w:val="00D9188F"/>
    <w:rsid w:val="00D92E01"/>
    <w:rsid w:val="00D92EBC"/>
    <w:rsid w:val="00D934A6"/>
    <w:rsid w:val="00D9358F"/>
    <w:rsid w:val="00D949DC"/>
    <w:rsid w:val="00D95D9F"/>
    <w:rsid w:val="00D96292"/>
    <w:rsid w:val="00D9795E"/>
    <w:rsid w:val="00DA0E66"/>
    <w:rsid w:val="00DA23DA"/>
    <w:rsid w:val="00DA358D"/>
    <w:rsid w:val="00DA4232"/>
    <w:rsid w:val="00DA4255"/>
    <w:rsid w:val="00DA51BB"/>
    <w:rsid w:val="00DA6E81"/>
    <w:rsid w:val="00DA7DA5"/>
    <w:rsid w:val="00DB00DB"/>
    <w:rsid w:val="00DB01F0"/>
    <w:rsid w:val="00DB1256"/>
    <w:rsid w:val="00DB2B76"/>
    <w:rsid w:val="00DB3326"/>
    <w:rsid w:val="00DB436A"/>
    <w:rsid w:val="00DB494D"/>
    <w:rsid w:val="00DB4DAF"/>
    <w:rsid w:val="00DB6464"/>
    <w:rsid w:val="00DB772E"/>
    <w:rsid w:val="00DB7F36"/>
    <w:rsid w:val="00DC1955"/>
    <w:rsid w:val="00DC1CB6"/>
    <w:rsid w:val="00DC21C7"/>
    <w:rsid w:val="00DC3013"/>
    <w:rsid w:val="00DC4709"/>
    <w:rsid w:val="00DC5F9C"/>
    <w:rsid w:val="00DC67BB"/>
    <w:rsid w:val="00DC6ECB"/>
    <w:rsid w:val="00DC720D"/>
    <w:rsid w:val="00DD1E02"/>
    <w:rsid w:val="00DD30F8"/>
    <w:rsid w:val="00DD3C9C"/>
    <w:rsid w:val="00DD44B1"/>
    <w:rsid w:val="00DD4548"/>
    <w:rsid w:val="00DD6768"/>
    <w:rsid w:val="00DD721D"/>
    <w:rsid w:val="00DD77C7"/>
    <w:rsid w:val="00DE135F"/>
    <w:rsid w:val="00DE148B"/>
    <w:rsid w:val="00DE4216"/>
    <w:rsid w:val="00DE432F"/>
    <w:rsid w:val="00DE64A2"/>
    <w:rsid w:val="00DE7039"/>
    <w:rsid w:val="00DE7C5D"/>
    <w:rsid w:val="00DF1AD6"/>
    <w:rsid w:val="00DF292F"/>
    <w:rsid w:val="00DF408D"/>
    <w:rsid w:val="00DF7FBD"/>
    <w:rsid w:val="00E03F65"/>
    <w:rsid w:val="00E04B2E"/>
    <w:rsid w:val="00E10477"/>
    <w:rsid w:val="00E115B5"/>
    <w:rsid w:val="00E12016"/>
    <w:rsid w:val="00E1396F"/>
    <w:rsid w:val="00E14872"/>
    <w:rsid w:val="00E16A26"/>
    <w:rsid w:val="00E23DD6"/>
    <w:rsid w:val="00E25B46"/>
    <w:rsid w:val="00E26C02"/>
    <w:rsid w:val="00E27897"/>
    <w:rsid w:val="00E30A6C"/>
    <w:rsid w:val="00E33C14"/>
    <w:rsid w:val="00E33C61"/>
    <w:rsid w:val="00E34DBD"/>
    <w:rsid w:val="00E355BB"/>
    <w:rsid w:val="00E3705C"/>
    <w:rsid w:val="00E37A10"/>
    <w:rsid w:val="00E40CF3"/>
    <w:rsid w:val="00E41223"/>
    <w:rsid w:val="00E422EF"/>
    <w:rsid w:val="00E42343"/>
    <w:rsid w:val="00E42621"/>
    <w:rsid w:val="00E42A5C"/>
    <w:rsid w:val="00E4442D"/>
    <w:rsid w:val="00E45F2B"/>
    <w:rsid w:val="00E4606B"/>
    <w:rsid w:val="00E46FD3"/>
    <w:rsid w:val="00E46FD5"/>
    <w:rsid w:val="00E51B19"/>
    <w:rsid w:val="00E54149"/>
    <w:rsid w:val="00E544D4"/>
    <w:rsid w:val="00E55D42"/>
    <w:rsid w:val="00E5694E"/>
    <w:rsid w:val="00E56ADC"/>
    <w:rsid w:val="00E56C06"/>
    <w:rsid w:val="00E56C50"/>
    <w:rsid w:val="00E57C39"/>
    <w:rsid w:val="00E60A20"/>
    <w:rsid w:val="00E60B40"/>
    <w:rsid w:val="00E619B1"/>
    <w:rsid w:val="00E62F01"/>
    <w:rsid w:val="00E6464B"/>
    <w:rsid w:val="00E6602F"/>
    <w:rsid w:val="00E66143"/>
    <w:rsid w:val="00E703FB"/>
    <w:rsid w:val="00E72EDF"/>
    <w:rsid w:val="00E73302"/>
    <w:rsid w:val="00E734F7"/>
    <w:rsid w:val="00E734F9"/>
    <w:rsid w:val="00E75903"/>
    <w:rsid w:val="00E7736D"/>
    <w:rsid w:val="00E77D1C"/>
    <w:rsid w:val="00E805EE"/>
    <w:rsid w:val="00E827A3"/>
    <w:rsid w:val="00E84A16"/>
    <w:rsid w:val="00E907CA"/>
    <w:rsid w:val="00E91A37"/>
    <w:rsid w:val="00E936BA"/>
    <w:rsid w:val="00E93C63"/>
    <w:rsid w:val="00E93F8D"/>
    <w:rsid w:val="00E94BB5"/>
    <w:rsid w:val="00E94F6E"/>
    <w:rsid w:val="00E95101"/>
    <w:rsid w:val="00E95595"/>
    <w:rsid w:val="00E95CFA"/>
    <w:rsid w:val="00E96C2D"/>
    <w:rsid w:val="00E96DDC"/>
    <w:rsid w:val="00EA0B9A"/>
    <w:rsid w:val="00EA0F3C"/>
    <w:rsid w:val="00EA0F74"/>
    <w:rsid w:val="00EA166F"/>
    <w:rsid w:val="00EA1943"/>
    <w:rsid w:val="00EA206D"/>
    <w:rsid w:val="00EA675C"/>
    <w:rsid w:val="00EA6B40"/>
    <w:rsid w:val="00EB0CAC"/>
    <w:rsid w:val="00EB252B"/>
    <w:rsid w:val="00EB2ADF"/>
    <w:rsid w:val="00EB303B"/>
    <w:rsid w:val="00EB4FC5"/>
    <w:rsid w:val="00EC2F3D"/>
    <w:rsid w:val="00EC3747"/>
    <w:rsid w:val="00EC398D"/>
    <w:rsid w:val="00EC42CB"/>
    <w:rsid w:val="00EC4D16"/>
    <w:rsid w:val="00EC74B8"/>
    <w:rsid w:val="00EC7BF6"/>
    <w:rsid w:val="00ED0918"/>
    <w:rsid w:val="00ED0A65"/>
    <w:rsid w:val="00ED275F"/>
    <w:rsid w:val="00ED41C3"/>
    <w:rsid w:val="00ED7D20"/>
    <w:rsid w:val="00EE11D5"/>
    <w:rsid w:val="00EE152A"/>
    <w:rsid w:val="00EE439E"/>
    <w:rsid w:val="00EE4C7F"/>
    <w:rsid w:val="00EE5995"/>
    <w:rsid w:val="00EE6F47"/>
    <w:rsid w:val="00EE77F1"/>
    <w:rsid w:val="00EF0FF5"/>
    <w:rsid w:val="00EF2417"/>
    <w:rsid w:val="00EF50B6"/>
    <w:rsid w:val="00EF67B5"/>
    <w:rsid w:val="00EF7A5D"/>
    <w:rsid w:val="00F05D3E"/>
    <w:rsid w:val="00F0680E"/>
    <w:rsid w:val="00F06CB3"/>
    <w:rsid w:val="00F1163A"/>
    <w:rsid w:val="00F12951"/>
    <w:rsid w:val="00F214A3"/>
    <w:rsid w:val="00F224E6"/>
    <w:rsid w:val="00F23AA9"/>
    <w:rsid w:val="00F27475"/>
    <w:rsid w:val="00F27DBC"/>
    <w:rsid w:val="00F3043A"/>
    <w:rsid w:val="00F32BCA"/>
    <w:rsid w:val="00F334DC"/>
    <w:rsid w:val="00F33A4E"/>
    <w:rsid w:val="00F34534"/>
    <w:rsid w:val="00F34B8F"/>
    <w:rsid w:val="00F40516"/>
    <w:rsid w:val="00F40AAC"/>
    <w:rsid w:val="00F4339A"/>
    <w:rsid w:val="00F445A0"/>
    <w:rsid w:val="00F44B1B"/>
    <w:rsid w:val="00F45B16"/>
    <w:rsid w:val="00F46A20"/>
    <w:rsid w:val="00F47144"/>
    <w:rsid w:val="00F4784F"/>
    <w:rsid w:val="00F56D33"/>
    <w:rsid w:val="00F57202"/>
    <w:rsid w:val="00F6205D"/>
    <w:rsid w:val="00F64CD4"/>
    <w:rsid w:val="00F711A5"/>
    <w:rsid w:val="00F72A3B"/>
    <w:rsid w:val="00F73077"/>
    <w:rsid w:val="00F73730"/>
    <w:rsid w:val="00F77033"/>
    <w:rsid w:val="00F7773B"/>
    <w:rsid w:val="00F8161C"/>
    <w:rsid w:val="00F82EDF"/>
    <w:rsid w:val="00F83B00"/>
    <w:rsid w:val="00F841B7"/>
    <w:rsid w:val="00F86D35"/>
    <w:rsid w:val="00F96A6A"/>
    <w:rsid w:val="00F97A72"/>
    <w:rsid w:val="00F97C72"/>
    <w:rsid w:val="00FA080D"/>
    <w:rsid w:val="00FA19B9"/>
    <w:rsid w:val="00FA2B6D"/>
    <w:rsid w:val="00FA3641"/>
    <w:rsid w:val="00FA5F31"/>
    <w:rsid w:val="00FA6D49"/>
    <w:rsid w:val="00FB5B76"/>
    <w:rsid w:val="00FB6039"/>
    <w:rsid w:val="00FB78A9"/>
    <w:rsid w:val="00FC000D"/>
    <w:rsid w:val="00FC0ABB"/>
    <w:rsid w:val="00FC1FB8"/>
    <w:rsid w:val="00FC66DE"/>
    <w:rsid w:val="00FC7A2D"/>
    <w:rsid w:val="00FD1AB0"/>
    <w:rsid w:val="00FD3051"/>
    <w:rsid w:val="00FD42B9"/>
    <w:rsid w:val="00FD5D41"/>
    <w:rsid w:val="00FD662E"/>
    <w:rsid w:val="00FD6CE6"/>
    <w:rsid w:val="00FE1CD3"/>
    <w:rsid w:val="00FE1F57"/>
    <w:rsid w:val="00FE3CB9"/>
    <w:rsid w:val="00FE46EF"/>
    <w:rsid w:val="00FE54EF"/>
    <w:rsid w:val="00FE7EA1"/>
    <w:rsid w:val="00FF1F8B"/>
    <w:rsid w:val="00FF245A"/>
    <w:rsid w:val="00FF4B17"/>
    <w:rsid w:val="00FF5A24"/>
    <w:rsid w:val="00FF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89C53-5B2D-4FF2-89AB-4E1B260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1D"/>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qFormat/>
    <w:rsid w:val="00BB3D1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B7E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1D"/>
    <w:rPr>
      <w:rFonts w:ascii="Cambria" w:eastAsia="Times New Roman" w:hAnsi="Cambria" w:cs="Times New Roman"/>
      <w:b/>
      <w:bCs/>
      <w:kern w:val="32"/>
      <w:sz w:val="32"/>
      <w:szCs w:val="32"/>
      <w:lang w:eastAsia="cs-CZ"/>
    </w:rPr>
  </w:style>
  <w:style w:type="paragraph" w:styleId="Header">
    <w:name w:val="header"/>
    <w:basedOn w:val="Normal"/>
    <w:link w:val="HeaderChar"/>
    <w:rsid w:val="00BB3D1D"/>
    <w:pPr>
      <w:tabs>
        <w:tab w:val="center" w:pos="4536"/>
        <w:tab w:val="right" w:pos="9072"/>
      </w:tabs>
    </w:pPr>
  </w:style>
  <w:style w:type="character" w:customStyle="1" w:styleId="HeaderChar">
    <w:name w:val="Header Char"/>
    <w:basedOn w:val="DefaultParagraphFont"/>
    <w:link w:val="Header"/>
    <w:rsid w:val="00BB3D1D"/>
    <w:rPr>
      <w:rFonts w:ascii="Times New Roman" w:eastAsia="Times New Roman" w:hAnsi="Times New Roman" w:cs="Times New Roman"/>
      <w:sz w:val="24"/>
      <w:szCs w:val="24"/>
      <w:lang w:eastAsia="cs-CZ"/>
    </w:rPr>
  </w:style>
  <w:style w:type="paragraph" w:styleId="BodyText">
    <w:name w:val="Body Text"/>
    <w:basedOn w:val="Normal"/>
    <w:link w:val="BodyTextChar"/>
    <w:unhideWhenUsed/>
    <w:rsid w:val="00BB3D1D"/>
    <w:pPr>
      <w:widowControl w:val="0"/>
      <w:suppressAutoHyphens/>
      <w:spacing w:after="140" w:line="288" w:lineRule="auto"/>
    </w:pPr>
    <w:rPr>
      <w:rFonts w:ascii="Liberation Serif" w:eastAsia="SimSun" w:hAnsi="Liberation Serif" w:cs="Mangal"/>
      <w:kern w:val="2"/>
      <w:lang w:val="nb-NO" w:eastAsia="zh-CN" w:bidi="hi-IN"/>
    </w:rPr>
  </w:style>
  <w:style w:type="character" w:customStyle="1" w:styleId="BodyTextChar">
    <w:name w:val="Body Text Char"/>
    <w:basedOn w:val="DefaultParagraphFont"/>
    <w:link w:val="BodyText"/>
    <w:rsid w:val="00BB3D1D"/>
    <w:rPr>
      <w:rFonts w:ascii="Liberation Serif" w:eastAsia="SimSun" w:hAnsi="Liberation Serif" w:cs="Mangal"/>
      <w:kern w:val="2"/>
      <w:sz w:val="24"/>
      <w:szCs w:val="24"/>
      <w:lang w:val="nb-NO" w:eastAsia="zh-CN" w:bidi="hi-IN"/>
    </w:rPr>
  </w:style>
  <w:style w:type="paragraph" w:styleId="BalloonText">
    <w:name w:val="Balloon Text"/>
    <w:basedOn w:val="Normal"/>
    <w:link w:val="BalloonTextChar"/>
    <w:uiPriority w:val="99"/>
    <w:semiHidden/>
    <w:unhideWhenUsed/>
    <w:rsid w:val="00BB3D1D"/>
    <w:rPr>
      <w:rFonts w:ascii="Tahoma" w:hAnsi="Tahoma" w:cs="Tahoma"/>
      <w:sz w:val="16"/>
      <w:szCs w:val="16"/>
    </w:rPr>
  </w:style>
  <w:style w:type="character" w:customStyle="1" w:styleId="BalloonTextChar">
    <w:name w:val="Balloon Text Char"/>
    <w:basedOn w:val="DefaultParagraphFont"/>
    <w:link w:val="BalloonText"/>
    <w:uiPriority w:val="99"/>
    <w:semiHidden/>
    <w:rsid w:val="00BB3D1D"/>
    <w:rPr>
      <w:rFonts w:ascii="Tahoma" w:eastAsia="Times New Roman" w:hAnsi="Tahoma" w:cs="Tahoma"/>
      <w:sz w:val="16"/>
      <w:szCs w:val="16"/>
      <w:lang w:eastAsia="cs-CZ"/>
    </w:rPr>
  </w:style>
  <w:style w:type="paragraph" w:styleId="Footer">
    <w:name w:val="footer"/>
    <w:basedOn w:val="Normal"/>
    <w:link w:val="FooterChar"/>
    <w:uiPriority w:val="99"/>
    <w:unhideWhenUsed/>
    <w:rsid w:val="00BB3D1D"/>
    <w:pPr>
      <w:tabs>
        <w:tab w:val="center" w:pos="4536"/>
        <w:tab w:val="right" w:pos="9072"/>
      </w:tabs>
    </w:pPr>
  </w:style>
  <w:style w:type="character" w:customStyle="1" w:styleId="FooterChar">
    <w:name w:val="Footer Char"/>
    <w:basedOn w:val="DefaultParagraphFont"/>
    <w:link w:val="Footer"/>
    <w:uiPriority w:val="99"/>
    <w:rsid w:val="00BB3D1D"/>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rsid w:val="003B7EE9"/>
    <w:rPr>
      <w:rFonts w:asciiTheme="majorHAnsi" w:eastAsiaTheme="majorEastAsia" w:hAnsiTheme="majorHAnsi" w:cstheme="majorBidi"/>
      <w:b/>
      <w:bCs/>
      <w:color w:val="4F81BD" w:themeColor="accent1"/>
      <w:sz w:val="26"/>
      <w:szCs w:val="26"/>
      <w:lang w:eastAsia="cs-CZ"/>
    </w:rPr>
  </w:style>
  <w:style w:type="paragraph" w:styleId="ListParagraph">
    <w:name w:val="List Paragraph"/>
    <w:basedOn w:val="Normal"/>
    <w:uiPriority w:val="34"/>
    <w:qFormat/>
    <w:rsid w:val="00321D04"/>
    <w:pPr>
      <w:ind w:left="720"/>
      <w:contextualSpacing/>
    </w:pPr>
  </w:style>
  <w:style w:type="paragraph" w:styleId="FootnoteText">
    <w:name w:val="footnote text"/>
    <w:basedOn w:val="Normal"/>
    <w:link w:val="FootnoteTextChar"/>
    <w:uiPriority w:val="99"/>
    <w:semiHidden/>
    <w:unhideWhenUsed/>
    <w:rsid w:val="009779E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779E5"/>
    <w:rPr>
      <w:sz w:val="20"/>
      <w:szCs w:val="20"/>
    </w:rPr>
  </w:style>
  <w:style w:type="character" w:styleId="FootnoteReference">
    <w:name w:val="footnote reference"/>
    <w:rsid w:val="009779E5"/>
    <w:rPr>
      <w:vertAlign w:val="superscript"/>
    </w:rPr>
  </w:style>
  <w:style w:type="character" w:styleId="Hyperlink">
    <w:name w:val="Hyperlink"/>
    <w:uiPriority w:val="99"/>
    <w:unhideWhenUsed/>
    <w:rsid w:val="009779E5"/>
    <w:rPr>
      <w:color w:val="0000FF"/>
      <w:u w:val="single"/>
    </w:rPr>
  </w:style>
  <w:style w:type="paragraph" w:styleId="NoSpacing">
    <w:name w:val="No Spacing"/>
    <w:uiPriority w:val="1"/>
    <w:qFormat/>
    <w:rsid w:val="008F36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e.com/cs/clanky/908_nebudu-obeti-aneb-jak-jsou-na-tom-migranti-jako-obeti-domaciho-nasil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covnicevdomacnosti.cz/" TargetMode="External"/><Relationship Id="rId12" Type="http://schemas.openxmlformats.org/officeDocument/2006/relationships/hyperlink" Target="mailto:valentova@refug.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gra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grace.com/cs/clanky/941_seminar-migrantky-mezi-zenami-gender-v-migraci-save-the-date" TargetMode="External"/><Relationship Id="rId4" Type="http://schemas.openxmlformats.org/officeDocument/2006/relationships/webSettings" Target="webSettings.xml"/><Relationship Id="rId9" Type="http://schemas.openxmlformats.org/officeDocument/2006/relationships/hyperlink" Target="http://www.migrace.com/cs/regularizace/zeny-na-vedlejsi-kolej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6230</Words>
  <Characters>36761</Characters>
  <Application>Microsoft Office Word</Application>
  <DocSecurity>0</DocSecurity>
  <Lines>306</Lines>
  <Paragraphs>85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duba_000</cp:lastModifiedBy>
  <cp:revision>4</cp:revision>
  <cp:lastPrinted>2016-11-01T15:56:00Z</cp:lastPrinted>
  <dcterms:created xsi:type="dcterms:W3CDTF">2017-07-03T12:28:00Z</dcterms:created>
  <dcterms:modified xsi:type="dcterms:W3CDTF">2017-07-03T12:34:00Z</dcterms:modified>
</cp:coreProperties>
</file>